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A87F" w14:textId="77777777" w:rsidR="004E3507" w:rsidRPr="00864EF3" w:rsidRDefault="004E3507" w:rsidP="007B1EE1">
      <w:pPr>
        <w:spacing w:line="276" w:lineRule="auto"/>
        <w:jc w:val="center"/>
        <w:rPr>
          <w:rFonts w:ascii="Times New Roman" w:hAnsi="Times New Roman" w:cs="Times New Roman"/>
          <w:b/>
          <w:sz w:val="24"/>
          <w:szCs w:val="24"/>
        </w:rPr>
      </w:pPr>
    </w:p>
    <w:p w14:paraId="44765A4C" w14:textId="77777777" w:rsidR="004E3507" w:rsidRPr="00864EF3" w:rsidRDefault="004E3507" w:rsidP="007B1EE1">
      <w:pPr>
        <w:spacing w:line="276" w:lineRule="auto"/>
        <w:jc w:val="center"/>
        <w:rPr>
          <w:rFonts w:ascii="Times New Roman" w:hAnsi="Times New Roman" w:cs="Times New Roman"/>
          <w:b/>
          <w:sz w:val="24"/>
          <w:szCs w:val="24"/>
        </w:rPr>
      </w:pPr>
    </w:p>
    <w:p w14:paraId="512E3069" w14:textId="77777777" w:rsidR="004E3507" w:rsidRPr="00864EF3" w:rsidRDefault="004E3507" w:rsidP="007B1EE1">
      <w:pPr>
        <w:spacing w:line="276" w:lineRule="auto"/>
        <w:jc w:val="center"/>
        <w:rPr>
          <w:rFonts w:ascii="Times New Roman" w:hAnsi="Times New Roman" w:cs="Times New Roman"/>
          <w:b/>
          <w:sz w:val="24"/>
          <w:szCs w:val="24"/>
        </w:rPr>
      </w:pPr>
    </w:p>
    <w:p w14:paraId="5C2F4625" w14:textId="77777777" w:rsidR="004E3507" w:rsidRPr="00864EF3" w:rsidRDefault="004E3507" w:rsidP="007B1EE1">
      <w:pPr>
        <w:spacing w:line="276" w:lineRule="auto"/>
        <w:jc w:val="center"/>
        <w:rPr>
          <w:rFonts w:ascii="Times New Roman" w:hAnsi="Times New Roman" w:cs="Times New Roman"/>
          <w:b/>
          <w:sz w:val="24"/>
          <w:szCs w:val="24"/>
        </w:rPr>
      </w:pPr>
    </w:p>
    <w:p w14:paraId="14AD8DB0" w14:textId="74041890" w:rsidR="00A862BD" w:rsidRPr="00AB3A1B" w:rsidRDefault="00A862BD" w:rsidP="007B1EE1">
      <w:pPr>
        <w:spacing w:line="276" w:lineRule="auto"/>
        <w:jc w:val="center"/>
        <w:rPr>
          <w:rFonts w:ascii="Times New Roman" w:hAnsi="Times New Roman" w:cs="Times New Roman"/>
          <w:b/>
          <w:sz w:val="28"/>
          <w:szCs w:val="28"/>
        </w:rPr>
      </w:pPr>
      <w:r w:rsidRPr="00AB3A1B">
        <w:rPr>
          <w:rFonts w:ascii="Times New Roman" w:hAnsi="Times New Roman" w:cs="Times New Roman"/>
          <w:b/>
          <w:sz w:val="28"/>
          <w:szCs w:val="28"/>
        </w:rPr>
        <w:t>Д</w:t>
      </w:r>
      <w:r w:rsidR="00784FDD" w:rsidRPr="00AB3A1B">
        <w:rPr>
          <w:rFonts w:ascii="Times New Roman" w:hAnsi="Times New Roman" w:cs="Times New Roman"/>
          <w:b/>
          <w:sz w:val="28"/>
          <w:szCs w:val="28"/>
        </w:rPr>
        <w:t xml:space="preserve"> </w:t>
      </w:r>
      <w:r w:rsidRPr="00AB3A1B">
        <w:rPr>
          <w:rFonts w:ascii="Times New Roman" w:hAnsi="Times New Roman" w:cs="Times New Roman"/>
          <w:b/>
          <w:sz w:val="28"/>
          <w:szCs w:val="28"/>
        </w:rPr>
        <w:t>О</w:t>
      </w:r>
      <w:r w:rsidR="00784FDD" w:rsidRPr="00AB3A1B">
        <w:rPr>
          <w:rFonts w:ascii="Times New Roman" w:hAnsi="Times New Roman" w:cs="Times New Roman"/>
          <w:b/>
          <w:sz w:val="28"/>
          <w:szCs w:val="28"/>
        </w:rPr>
        <w:t xml:space="preserve"> </w:t>
      </w:r>
      <w:r w:rsidRPr="00AB3A1B">
        <w:rPr>
          <w:rFonts w:ascii="Times New Roman" w:hAnsi="Times New Roman" w:cs="Times New Roman"/>
          <w:b/>
          <w:sz w:val="28"/>
          <w:szCs w:val="28"/>
        </w:rPr>
        <w:t>К</w:t>
      </w:r>
      <w:r w:rsidR="00784FDD" w:rsidRPr="00AB3A1B">
        <w:rPr>
          <w:rFonts w:ascii="Times New Roman" w:hAnsi="Times New Roman" w:cs="Times New Roman"/>
          <w:b/>
          <w:sz w:val="28"/>
          <w:szCs w:val="28"/>
        </w:rPr>
        <w:t xml:space="preserve"> </w:t>
      </w:r>
      <w:r w:rsidRPr="00AB3A1B">
        <w:rPr>
          <w:rFonts w:ascii="Times New Roman" w:hAnsi="Times New Roman" w:cs="Times New Roman"/>
          <w:b/>
          <w:sz w:val="28"/>
          <w:szCs w:val="28"/>
        </w:rPr>
        <w:t>Л</w:t>
      </w:r>
      <w:r w:rsidR="00784FDD" w:rsidRPr="00AB3A1B">
        <w:rPr>
          <w:rFonts w:ascii="Times New Roman" w:hAnsi="Times New Roman" w:cs="Times New Roman"/>
          <w:b/>
          <w:sz w:val="28"/>
          <w:szCs w:val="28"/>
        </w:rPr>
        <w:t xml:space="preserve"> </w:t>
      </w:r>
      <w:r w:rsidRPr="00AB3A1B">
        <w:rPr>
          <w:rFonts w:ascii="Times New Roman" w:hAnsi="Times New Roman" w:cs="Times New Roman"/>
          <w:b/>
          <w:sz w:val="28"/>
          <w:szCs w:val="28"/>
        </w:rPr>
        <w:t>А</w:t>
      </w:r>
      <w:r w:rsidR="00784FDD" w:rsidRPr="00AB3A1B">
        <w:rPr>
          <w:rFonts w:ascii="Times New Roman" w:hAnsi="Times New Roman" w:cs="Times New Roman"/>
          <w:b/>
          <w:sz w:val="28"/>
          <w:szCs w:val="28"/>
        </w:rPr>
        <w:t xml:space="preserve"> </w:t>
      </w:r>
      <w:r w:rsidRPr="00AB3A1B">
        <w:rPr>
          <w:rFonts w:ascii="Times New Roman" w:hAnsi="Times New Roman" w:cs="Times New Roman"/>
          <w:b/>
          <w:sz w:val="28"/>
          <w:szCs w:val="28"/>
        </w:rPr>
        <w:t>Д</w:t>
      </w:r>
    </w:p>
    <w:p w14:paraId="562408AD" w14:textId="3631BC0D" w:rsidR="00A862BD" w:rsidRPr="00AB3A1B" w:rsidRDefault="00D70E8B" w:rsidP="007B1EE1">
      <w:pPr>
        <w:spacing w:line="276" w:lineRule="auto"/>
        <w:jc w:val="center"/>
        <w:rPr>
          <w:rFonts w:ascii="Times New Roman" w:hAnsi="Times New Roman" w:cs="Times New Roman"/>
          <w:b/>
          <w:sz w:val="28"/>
          <w:szCs w:val="28"/>
        </w:rPr>
      </w:pPr>
      <w:r w:rsidRPr="00AB3A1B">
        <w:rPr>
          <w:rFonts w:ascii="Times New Roman" w:hAnsi="Times New Roman" w:cs="Times New Roman"/>
          <w:b/>
          <w:sz w:val="28"/>
          <w:szCs w:val="28"/>
        </w:rPr>
        <w:t>относно</w:t>
      </w:r>
      <w:r w:rsidR="00A862BD" w:rsidRPr="00AB3A1B">
        <w:rPr>
          <w:rFonts w:ascii="Times New Roman" w:hAnsi="Times New Roman" w:cs="Times New Roman"/>
          <w:b/>
          <w:sz w:val="28"/>
          <w:szCs w:val="28"/>
        </w:rPr>
        <w:t xml:space="preserve"> резултатите от извършена проверка и верификация на самооценката на община </w:t>
      </w:r>
      <w:r w:rsidR="00AA681C">
        <w:rPr>
          <w:rFonts w:ascii="Times New Roman" w:hAnsi="Times New Roman" w:cs="Times New Roman"/>
          <w:b/>
          <w:sz w:val="28"/>
          <w:szCs w:val="28"/>
        </w:rPr>
        <w:t>Кнежа</w:t>
      </w:r>
      <w:r w:rsidR="00C477B9" w:rsidRPr="00AB3A1B">
        <w:rPr>
          <w:rFonts w:ascii="Times New Roman" w:hAnsi="Times New Roman" w:cs="Times New Roman"/>
          <w:b/>
          <w:sz w:val="28"/>
          <w:szCs w:val="28"/>
        </w:rPr>
        <w:t xml:space="preserve"> </w:t>
      </w:r>
      <w:r w:rsidR="00A862BD" w:rsidRPr="00AB3A1B">
        <w:rPr>
          <w:rFonts w:ascii="Times New Roman" w:hAnsi="Times New Roman" w:cs="Times New Roman"/>
          <w:b/>
          <w:sz w:val="28"/>
          <w:szCs w:val="28"/>
        </w:rPr>
        <w:t>за присъждане на Европейски етикет за иновации и добро управление на местно ниво на Съвета на Европа в Република България</w:t>
      </w:r>
    </w:p>
    <w:p w14:paraId="3F6DCBC2" w14:textId="77777777" w:rsidR="00C800E5" w:rsidRPr="00864EF3" w:rsidRDefault="00C800E5" w:rsidP="007B1EE1">
      <w:pPr>
        <w:spacing w:line="276" w:lineRule="auto"/>
        <w:rPr>
          <w:rFonts w:ascii="Times New Roman" w:hAnsi="Times New Roman" w:cs="Times New Roman"/>
          <w:b/>
          <w:sz w:val="24"/>
          <w:szCs w:val="24"/>
        </w:rPr>
      </w:pPr>
    </w:p>
    <w:p w14:paraId="722EB56E" w14:textId="77777777" w:rsidR="00716E77" w:rsidRPr="00864EF3" w:rsidRDefault="00716E77" w:rsidP="007B1EE1">
      <w:pPr>
        <w:spacing w:line="276" w:lineRule="auto"/>
        <w:rPr>
          <w:rFonts w:ascii="Times New Roman" w:hAnsi="Times New Roman" w:cs="Times New Roman"/>
          <w:b/>
          <w:sz w:val="24"/>
          <w:szCs w:val="24"/>
          <w:u w:val="single"/>
        </w:rPr>
      </w:pPr>
    </w:p>
    <w:p w14:paraId="2F95AB8D" w14:textId="77777777" w:rsidR="004E3507" w:rsidRPr="00864EF3" w:rsidRDefault="004E3507" w:rsidP="007B1EE1">
      <w:pPr>
        <w:spacing w:line="276" w:lineRule="auto"/>
        <w:rPr>
          <w:rFonts w:ascii="Times New Roman" w:hAnsi="Times New Roman" w:cs="Times New Roman"/>
          <w:b/>
          <w:sz w:val="24"/>
          <w:szCs w:val="24"/>
          <w:u w:val="single"/>
        </w:rPr>
      </w:pPr>
    </w:p>
    <w:p w14:paraId="706C0080" w14:textId="77777777" w:rsidR="004E3507" w:rsidRPr="00864EF3" w:rsidRDefault="004E3507" w:rsidP="007B1EE1">
      <w:pPr>
        <w:spacing w:line="276" w:lineRule="auto"/>
        <w:rPr>
          <w:rFonts w:ascii="Times New Roman" w:hAnsi="Times New Roman" w:cs="Times New Roman"/>
          <w:b/>
          <w:sz w:val="24"/>
          <w:szCs w:val="24"/>
          <w:u w:val="single"/>
        </w:rPr>
      </w:pPr>
    </w:p>
    <w:p w14:paraId="3E1979E5" w14:textId="77777777" w:rsidR="004E3507" w:rsidRPr="00864EF3" w:rsidRDefault="004E3507" w:rsidP="007B1EE1">
      <w:pPr>
        <w:spacing w:line="276" w:lineRule="auto"/>
        <w:rPr>
          <w:rFonts w:ascii="Times New Roman" w:hAnsi="Times New Roman" w:cs="Times New Roman"/>
          <w:b/>
          <w:sz w:val="24"/>
          <w:szCs w:val="24"/>
          <w:u w:val="single"/>
        </w:rPr>
      </w:pPr>
    </w:p>
    <w:p w14:paraId="53CD9A3B" w14:textId="77777777" w:rsidR="004E3507" w:rsidRPr="00864EF3" w:rsidRDefault="004E3507" w:rsidP="007B1EE1">
      <w:pPr>
        <w:spacing w:line="276" w:lineRule="auto"/>
        <w:rPr>
          <w:rFonts w:ascii="Times New Roman" w:hAnsi="Times New Roman" w:cs="Times New Roman"/>
          <w:b/>
          <w:sz w:val="24"/>
          <w:szCs w:val="24"/>
          <w:u w:val="single"/>
        </w:rPr>
      </w:pPr>
    </w:p>
    <w:p w14:paraId="29A8EBB9" w14:textId="77777777" w:rsidR="004E3507" w:rsidRPr="00864EF3" w:rsidRDefault="004E3507" w:rsidP="007B1EE1">
      <w:pPr>
        <w:spacing w:line="276" w:lineRule="auto"/>
        <w:rPr>
          <w:rFonts w:ascii="Times New Roman" w:hAnsi="Times New Roman" w:cs="Times New Roman"/>
          <w:b/>
          <w:sz w:val="24"/>
          <w:szCs w:val="24"/>
          <w:u w:val="single"/>
        </w:rPr>
      </w:pPr>
    </w:p>
    <w:p w14:paraId="396B0555" w14:textId="77777777" w:rsidR="004E3507" w:rsidRPr="00864EF3" w:rsidRDefault="004E3507" w:rsidP="007B1EE1">
      <w:pPr>
        <w:spacing w:line="276" w:lineRule="auto"/>
        <w:rPr>
          <w:rFonts w:ascii="Times New Roman" w:hAnsi="Times New Roman" w:cs="Times New Roman"/>
          <w:b/>
          <w:sz w:val="24"/>
          <w:szCs w:val="24"/>
          <w:u w:val="single"/>
        </w:rPr>
      </w:pPr>
    </w:p>
    <w:p w14:paraId="2627F877" w14:textId="77777777" w:rsidR="004E3507" w:rsidRPr="00864EF3" w:rsidRDefault="004E3507" w:rsidP="007B1EE1">
      <w:pPr>
        <w:spacing w:line="276" w:lineRule="auto"/>
        <w:rPr>
          <w:rFonts w:ascii="Times New Roman" w:hAnsi="Times New Roman" w:cs="Times New Roman"/>
          <w:b/>
          <w:sz w:val="24"/>
          <w:szCs w:val="24"/>
          <w:u w:val="single"/>
        </w:rPr>
      </w:pPr>
    </w:p>
    <w:p w14:paraId="66B64C97" w14:textId="77777777" w:rsidR="004E3507" w:rsidRPr="00864EF3" w:rsidRDefault="004E3507" w:rsidP="007B1EE1">
      <w:pPr>
        <w:spacing w:line="276" w:lineRule="auto"/>
        <w:rPr>
          <w:rFonts w:ascii="Times New Roman" w:hAnsi="Times New Roman" w:cs="Times New Roman"/>
          <w:b/>
          <w:sz w:val="24"/>
          <w:szCs w:val="24"/>
          <w:u w:val="single"/>
        </w:rPr>
      </w:pPr>
    </w:p>
    <w:p w14:paraId="2B5E9116" w14:textId="77777777" w:rsidR="004E3507" w:rsidRPr="00864EF3" w:rsidRDefault="004E3507" w:rsidP="007B1EE1">
      <w:pPr>
        <w:spacing w:line="276" w:lineRule="auto"/>
        <w:rPr>
          <w:rFonts w:ascii="Times New Roman" w:hAnsi="Times New Roman" w:cs="Times New Roman"/>
          <w:b/>
          <w:sz w:val="24"/>
          <w:szCs w:val="24"/>
          <w:u w:val="single"/>
        </w:rPr>
      </w:pPr>
    </w:p>
    <w:p w14:paraId="61E5BCDB" w14:textId="77777777" w:rsidR="004E3507" w:rsidRPr="00864EF3" w:rsidRDefault="004E3507" w:rsidP="007B1EE1">
      <w:pPr>
        <w:spacing w:line="276" w:lineRule="auto"/>
        <w:rPr>
          <w:rFonts w:ascii="Times New Roman" w:hAnsi="Times New Roman" w:cs="Times New Roman"/>
          <w:b/>
          <w:sz w:val="24"/>
          <w:szCs w:val="24"/>
          <w:u w:val="single"/>
        </w:rPr>
      </w:pPr>
    </w:p>
    <w:p w14:paraId="0135FF3A" w14:textId="77777777" w:rsidR="004E3507" w:rsidRPr="00864EF3" w:rsidRDefault="004E3507" w:rsidP="007B1EE1">
      <w:pPr>
        <w:spacing w:line="276" w:lineRule="auto"/>
        <w:rPr>
          <w:rFonts w:ascii="Times New Roman" w:hAnsi="Times New Roman" w:cs="Times New Roman"/>
          <w:b/>
          <w:sz w:val="24"/>
          <w:szCs w:val="24"/>
          <w:u w:val="single"/>
        </w:rPr>
      </w:pPr>
    </w:p>
    <w:p w14:paraId="321C43E0" w14:textId="7AE09AA8" w:rsidR="004E3507" w:rsidRPr="00864EF3" w:rsidRDefault="004E3507" w:rsidP="007B1EE1">
      <w:pPr>
        <w:spacing w:line="276" w:lineRule="auto"/>
        <w:jc w:val="center"/>
        <w:rPr>
          <w:rFonts w:ascii="Times New Roman" w:hAnsi="Times New Roman" w:cs="Times New Roman"/>
          <w:b/>
          <w:bCs/>
          <w:sz w:val="24"/>
          <w:szCs w:val="24"/>
        </w:rPr>
      </w:pPr>
      <w:r w:rsidRPr="00864EF3">
        <w:rPr>
          <w:rFonts w:ascii="Times New Roman" w:hAnsi="Times New Roman" w:cs="Times New Roman"/>
          <w:b/>
          <w:bCs/>
          <w:sz w:val="24"/>
          <w:szCs w:val="24"/>
        </w:rPr>
        <w:t>май, 2025 г.</w:t>
      </w:r>
    </w:p>
    <w:p w14:paraId="11409C4F" w14:textId="339F2F6A" w:rsidR="004E3507" w:rsidRPr="00864EF3" w:rsidRDefault="004E3507" w:rsidP="007B1EE1">
      <w:pPr>
        <w:spacing w:line="276" w:lineRule="auto"/>
        <w:rPr>
          <w:rFonts w:ascii="Times New Roman" w:hAnsi="Times New Roman" w:cs="Times New Roman"/>
          <w:b/>
          <w:sz w:val="24"/>
          <w:szCs w:val="24"/>
          <w:u w:val="single"/>
        </w:rPr>
      </w:pPr>
    </w:p>
    <w:p w14:paraId="6B0A724E" w14:textId="77777777" w:rsidR="00137F0D" w:rsidRPr="00864EF3" w:rsidRDefault="00137F0D" w:rsidP="007B1EE1">
      <w:pPr>
        <w:spacing w:line="276" w:lineRule="auto"/>
        <w:jc w:val="center"/>
        <w:rPr>
          <w:rFonts w:ascii="Times New Roman" w:hAnsi="Times New Roman" w:cs="Times New Roman"/>
          <w:b/>
          <w:sz w:val="24"/>
          <w:szCs w:val="24"/>
        </w:rPr>
      </w:pPr>
    </w:p>
    <w:p w14:paraId="0ACFFAD9" w14:textId="77777777" w:rsidR="00137F0D" w:rsidRPr="00864EF3" w:rsidRDefault="00137F0D" w:rsidP="007B1EE1">
      <w:pPr>
        <w:spacing w:line="276" w:lineRule="auto"/>
        <w:jc w:val="center"/>
        <w:rPr>
          <w:rFonts w:ascii="Times New Roman" w:hAnsi="Times New Roman" w:cs="Times New Roman"/>
          <w:b/>
          <w:sz w:val="24"/>
          <w:szCs w:val="24"/>
        </w:rPr>
      </w:pPr>
    </w:p>
    <w:p w14:paraId="67D70882" w14:textId="77777777" w:rsidR="00137F0D" w:rsidRPr="00864EF3" w:rsidRDefault="00137F0D" w:rsidP="007B1EE1">
      <w:pPr>
        <w:spacing w:line="276" w:lineRule="auto"/>
        <w:jc w:val="center"/>
        <w:rPr>
          <w:rFonts w:ascii="Times New Roman" w:hAnsi="Times New Roman" w:cs="Times New Roman"/>
          <w:b/>
          <w:sz w:val="24"/>
          <w:szCs w:val="24"/>
        </w:rPr>
      </w:pPr>
    </w:p>
    <w:p w14:paraId="20C0DF2A" w14:textId="77777777" w:rsidR="00371C7A" w:rsidRPr="00864EF3" w:rsidRDefault="00371C7A" w:rsidP="007B1EE1">
      <w:pPr>
        <w:spacing w:line="276" w:lineRule="auto"/>
        <w:jc w:val="center"/>
        <w:rPr>
          <w:rFonts w:ascii="Times New Roman" w:hAnsi="Times New Roman" w:cs="Times New Roman"/>
          <w:b/>
          <w:sz w:val="24"/>
          <w:szCs w:val="24"/>
        </w:rPr>
      </w:pPr>
    </w:p>
    <w:p w14:paraId="223E155E" w14:textId="77777777" w:rsidR="00371C7A" w:rsidRPr="00864EF3" w:rsidRDefault="00371C7A" w:rsidP="007B1EE1">
      <w:pPr>
        <w:spacing w:line="276" w:lineRule="auto"/>
        <w:jc w:val="center"/>
        <w:rPr>
          <w:rFonts w:ascii="Times New Roman" w:hAnsi="Times New Roman" w:cs="Times New Roman"/>
          <w:b/>
          <w:sz w:val="24"/>
          <w:szCs w:val="24"/>
        </w:rPr>
      </w:pPr>
    </w:p>
    <w:p w14:paraId="34146F30" w14:textId="77777777" w:rsidR="009E4E7F" w:rsidRDefault="009E4E7F" w:rsidP="007B1EE1">
      <w:pPr>
        <w:spacing w:line="276" w:lineRule="auto"/>
        <w:jc w:val="center"/>
        <w:rPr>
          <w:rFonts w:ascii="Times New Roman" w:hAnsi="Times New Roman" w:cs="Times New Roman"/>
          <w:b/>
          <w:sz w:val="24"/>
          <w:szCs w:val="24"/>
        </w:rPr>
      </w:pPr>
    </w:p>
    <w:p w14:paraId="0EFA4208" w14:textId="77777777" w:rsidR="009E4E7F" w:rsidRDefault="009E4E7F" w:rsidP="007B1EE1">
      <w:pPr>
        <w:spacing w:line="276" w:lineRule="auto"/>
        <w:jc w:val="center"/>
        <w:rPr>
          <w:rFonts w:ascii="Times New Roman" w:hAnsi="Times New Roman" w:cs="Times New Roman"/>
          <w:b/>
          <w:sz w:val="24"/>
          <w:szCs w:val="24"/>
        </w:rPr>
      </w:pPr>
    </w:p>
    <w:p w14:paraId="04F322A4" w14:textId="159A1D23" w:rsidR="00A862BD" w:rsidRPr="00864EF3" w:rsidRDefault="00A862BD" w:rsidP="007B1EE1">
      <w:pPr>
        <w:spacing w:line="276" w:lineRule="auto"/>
        <w:jc w:val="center"/>
        <w:rPr>
          <w:rFonts w:ascii="Times New Roman" w:hAnsi="Times New Roman" w:cs="Times New Roman"/>
          <w:b/>
          <w:sz w:val="24"/>
          <w:szCs w:val="24"/>
        </w:rPr>
      </w:pPr>
      <w:r w:rsidRPr="00864EF3">
        <w:rPr>
          <w:rFonts w:ascii="Times New Roman" w:hAnsi="Times New Roman" w:cs="Times New Roman"/>
          <w:b/>
          <w:sz w:val="24"/>
          <w:szCs w:val="24"/>
        </w:rPr>
        <w:t>СЪДЪРЖАНИЕ</w:t>
      </w:r>
    </w:p>
    <w:p w14:paraId="2A531087" w14:textId="77777777" w:rsidR="00371C7A" w:rsidRPr="00864EF3" w:rsidRDefault="00371C7A" w:rsidP="00371C7A">
      <w:pPr>
        <w:spacing w:line="276" w:lineRule="auto"/>
        <w:rPr>
          <w:rFonts w:ascii="Times New Roman" w:hAnsi="Times New Roman" w:cs="Times New Roman"/>
          <w:b/>
          <w:sz w:val="24"/>
          <w:szCs w:val="24"/>
        </w:rPr>
      </w:pPr>
    </w:p>
    <w:p w14:paraId="73239537" w14:textId="1948FCDC"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СПИСЪК НА СЪКРАЩЕНИЯТА</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Pr="00864EF3">
        <w:rPr>
          <w:rFonts w:ascii="Times New Roman" w:hAnsi="Times New Roman" w:cs="Times New Roman"/>
          <w:b/>
          <w:sz w:val="24"/>
          <w:szCs w:val="24"/>
        </w:rPr>
        <w:t>3</w:t>
      </w:r>
    </w:p>
    <w:p w14:paraId="37204EED" w14:textId="6618750A"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РЕЗЮМЕ</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Pr="00864EF3">
        <w:rPr>
          <w:rFonts w:ascii="Times New Roman" w:hAnsi="Times New Roman" w:cs="Times New Roman"/>
          <w:b/>
          <w:sz w:val="24"/>
          <w:szCs w:val="24"/>
        </w:rPr>
        <w:t>4</w:t>
      </w:r>
    </w:p>
    <w:p w14:paraId="6D809BF5" w14:textId="05D0F5C4"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ВЪВЕДЕНИЕ</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Pr="00864EF3">
        <w:rPr>
          <w:rFonts w:ascii="Times New Roman" w:hAnsi="Times New Roman" w:cs="Times New Roman"/>
          <w:b/>
          <w:sz w:val="24"/>
          <w:szCs w:val="24"/>
        </w:rPr>
        <w:t>5</w:t>
      </w:r>
    </w:p>
    <w:p w14:paraId="79EBF93E" w14:textId="22B2C5F6"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I. ОБХВАТ И ПОДХОД</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00DB4D65">
        <w:rPr>
          <w:rFonts w:ascii="Times New Roman" w:hAnsi="Times New Roman" w:cs="Times New Roman"/>
          <w:b/>
          <w:sz w:val="24"/>
          <w:szCs w:val="24"/>
        </w:rPr>
        <w:t>6</w:t>
      </w:r>
    </w:p>
    <w:p w14:paraId="6CC5A772" w14:textId="0E72D517"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1. Цели</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00DB4D65">
        <w:rPr>
          <w:rFonts w:ascii="Times New Roman" w:hAnsi="Times New Roman" w:cs="Times New Roman"/>
          <w:b/>
          <w:sz w:val="24"/>
          <w:szCs w:val="24"/>
        </w:rPr>
        <w:t>6</w:t>
      </w:r>
      <w:r w:rsidRPr="00864EF3">
        <w:rPr>
          <w:rFonts w:ascii="Times New Roman" w:hAnsi="Times New Roman" w:cs="Times New Roman"/>
          <w:b/>
          <w:sz w:val="24"/>
          <w:szCs w:val="24"/>
        </w:rPr>
        <w:t xml:space="preserve"> </w:t>
      </w:r>
    </w:p>
    <w:p w14:paraId="75B5BE37" w14:textId="233F7965"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2. Обхват на проверката</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Pr="00864EF3">
        <w:rPr>
          <w:rFonts w:ascii="Times New Roman" w:hAnsi="Times New Roman" w:cs="Times New Roman"/>
          <w:b/>
          <w:sz w:val="24"/>
          <w:szCs w:val="24"/>
        </w:rPr>
        <w:t>6</w:t>
      </w:r>
    </w:p>
    <w:p w14:paraId="584F4348" w14:textId="28D1889A"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3. Използвана методология за извършване на проверка и верификация. Методи за събиране и анализ на допълнителна информация</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Pr="00864EF3">
        <w:rPr>
          <w:rFonts w:ascii="Times New Roman" w:hAnsi="Times New Roman" w:cs="Times New Roman"/>
          <w:b/>
          <w:sz w:val="24"/>
          <w:szCs w:val="24"/>
        </w:rPr>
        <w:t xml:space="preserve">6 </w:t>
      </w:r>
    </w:p>
    <w:p w14:paraId="73D5125F" w14:textId="55022773"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4. Критерии</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00294450">
        <w:rPr>
          <w:rFonts w:ascii="Times New Roman" w:hAnsi="Times New Roman" w:cs="Times New Roman"/>
          <w:b/>
          <w:sz w:val="24"/>
          <w:szCs w:val="24"/>
        </w:rPr>
        <w:t>7</w:t>
      </w:r>
      <w:r w:rsidRPr="00864EF3">
        <w:rPr>
          <w:rFonts w:ascii="Times New Roman" w:hAnsi="Times New Roman" w:cs="Times New Roman"/>
          <w:b/>
          <w:sz w:val="24"/>
          <w:szCs w:val="24"/>
        </w:rPr>
        <w:t xml:space="preserve"> </w:t>
      </w:r>
    </w:p>
    <w:p w14:paraId="502EB1F5" w14:textId="5FFDEA88"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II. КОНСТАТАЦИИ И ВЕРИФИКАЦИЯ</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00DB4D65">
        <w:rPr>
          <w:rFonts w:ascii="Times New Roman" w:hAnsi="Times New Roman" w:cs="Times New Roman"/>
          <w:b/>
          <w:sz w:val="24"/>
          <w:szCs w:val="24"/>
        </w:rPr>
        <w:t>8</w:t>
      </w:r>
    </w:p>
    <w:p w14:paraId="2A6DF021" w14:textId="523F8692"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III. ЗАКЛЮЧЕНИЕ</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Pr="00864EF3">
        <w:rPr>
          <w:rFonts w:ascii="Times New Roman" w:hAnsi="Times New Roman" w:cs="Times New Roman"/>
          <w:b/>
          <w:sz w:val="24"/>
          <w:szCs w:val="24"/>
        </w:rPr>
        <w:t>2</w:t>
      </w:r>
      <w:r w:rsidR="00DB4D65">
        <w:rPr>
          <w:rFonts w:ascii="Times New Roman" w:hAnsi="Times New Roman" w:cs="Times New Roman"/>
          <w:b/>
          <w:sz w:val="24"/>
          <w:szCs w:val="24"/>
        </w:rPr>
        <w:t>9</w:t>
      </w:r>
    </w:p>
    <w:p w14:paraId="56A1D996" w14:textId="5E4643AA" w:rsidR="00371C7A" w:rsidRPr="00864EF3" w:rsidRDefault="00371C7A" w:rsidP="00371C7A">
      <w:pPr>
        <w:spacing w:line="276" w:lineRule="auto"/>
        <w:rPr>
          <w:rFonts w:ascii="Times New Roman" w:hAnsi="Times New Roman" w:cs="Times New Roman"/>
          <w:b/>
          <w:sz w:val="24"/>
          <w:szCs w:val="24"/>
        </w:rPr>
      </w:pPr>
      <w:r w:rsidRPr="00864EF3">
        <w:rPr>
          <w:rFonts w:ascii="Times New Roman" w:hAnsi="Times New Roman" w:cs="Times New Roman"/>
          <w:b/>
          <w:sz w:val="24"/>
          <w:szCs w:val="24"/>
        </w:rPr>
        <w:t>IV. ПРЕПОРЪКИ</w:t>
      </w:r>
      <w:r w:rsidRPr="00864EF3">
        <w:rPr>
          <w:rFonts w:ascii="Times New Roman" w:hAnsi="Times New Roman" w:cs="Times New Roman"/>
          <w:sz w:val="24"/>
          <w:szCs w:val="24"/>
        </w:rPr>
        <w:t>……………………………………………………………………</w:t>
      </w:r>
      <w:r w:rsidR="00927BA4" w:rsidRPr="00864EF3">
        <w:rPr>
          <w:rFonts w:ascii="Times New Roman" w:hAnsi="Times New Roman" w:cs="Times New Roman"/>
          <w:sz w:val="24"/>
          <w:szCs w:val="24"/>
        </w:rPr>
        <w:t>……..</w:t>
      </w:r>
      <w:r w:rsidR="00DB4D65">
        <w:rPr>
          <w:rFonts w:ascii="Times New Roman" w:hAnsi="Times New Roman" w:cs="Times New Roman"/>
          <w:b/>
          <w:sz w:val="24"/>
          <w:szCs w:val="24"/>
        </w:rPr>
        <w:t>31</w:t>
      </w:r>
    </w:p>
    <w:p w14:paraId="7E84B3C8" w14:textId="5D15D494" w:rsidR="00784FDD" w:rsidRPr="00864EF3" w:rsidRDefault="00371C7A" w:rsidP="00371C7A">
      <w:pPr>
        <w:spacing w:line="276" w:lineRule="auto"/>
        <w:rPr>
          <w:rFonts w:ascii="Times New Roman" w:hAnsi="Times New Roman" w:cs="Times New Roman"/>
          <w:sz w:val="24"/>
          <w:szCs w:val="24"/>
        </w:rPr>
      </w:pPr>
      <w:r w:rsidRPr="00864EF3">
        <w:rPr>
          <w:rFonts w:ascii="Times New Roman" w:hAnsi="Times New Roman" w:cs="Times New Roman"/>
          <w:b/>
          <w:sz w:val="24"/>
          <w:szCs w:val="24"/>
        </w:rPr>
        <w:t>ПРИЛОЖЕНИЕ</w:t>
      </w:r>
      <w:r w:rsidRPr="00864EF3">
        <w:rPr>
          <w:rFonts w:ascii="Times New Roman" w:hAnsi="Times New Roman" w:cs="Times New Roman"/>
          <w:sz w:val="24"/>
          <w:szCs w:val="24"/>
        </w:rPr>
        <w:t>………………………………………………………………………</w:t>
      </w:r>
      <w:r w:rsidR="00AB515C" w:rsidRPr="00864EF3">
        <w:rPr>
          <w:rFonts w:ascii="Times New Roman" w:hAnsi="Times New Roman" w:cs="Times New Roman"/>
          <w:sz w:val="24"/>
          <w:szCs w:val="24"/>
        </w:rPr>
        <w:t>……</w:t>
      </w:r>
      <w:r w:rsidR="00DB4D65" w:rsidRPr="00DB4D65">
        <w:rPr>
          <w:rFonts w:ascii="Times New Roman" w:hAnsi="Times New Roman" w:cs="Times New Roman"/>
          <w:b/>
          <w:bCs/>
          <w:sz w:val="24"/>
          <w:szCs w:val="24"/>
        </w:rPr>
        <w:t>32</w:t>
      </w:r>
    </w:p>
    <w:p w14:paraId="4CF8FCD8" w14:textId="77777777" w:rsidR="00821640" w:rsidRPr="00864EF3" w:rsidRDefault="00821640" w:rsidP="007B1EE1">
      <w:pPr>
        <w:spacing w:line="276" w:lineRule="auto"/>
        <w:rPr>
          <w:rFonts w:ascii="Times New Roman" w:hAnsi="Times New Roman" w:cs="Times New Roman"/>
          <w:b/>
          <w:sz w:val="24"/>
          <w:szCs w:val="24"/>
          <w:u w:val="single"/>
        </w:rPr>
      </w:pPr>
    </w:p>
    <w:p w14:paraId="43F2076D" w14:textId="77777777" w:rsidR="00A862BD" w:rsidRPr="00864EF3" w:rsidRDefault="00A862BD" w:rsidP="007B1EE1">
      <w:pPr>
        <w:pStyle w:val="Heading1"/>
        <w:pageBreakBefore/>
        <w:spacing w:after="240" w:line="276" w:lineRule="auto"/>
        <w:jc w:val="center"/>
        <w:rPr>
          <w:rFonts w:ascii="Times New Roman" w:hAnsi="Times New Roman" w:cs="Times New Roman"/>
          <w:b/>
          <w:bCs/>
          <w:color w:val="auto"/>
          <w:sz w:val="24"/>
          <w:szCs w:val="24"/>
        </w:rPr>
      </w:pPr>
      <w:bookmarkStart w:id="0" w:name="_Toc196812640"/>
      <w:r w:rsidRPr="00864EF3">
        <w:rPr>
          <w:rFonts w:ascii="Times New Roman" w:hAnsi="Times New Roman" w:cs="Times New Roman"/>
          <w:b/>
          <w:bCs/>
          <w:color w:val="auto"/>
          <w:sz w:val="24"/>
          <w:szCs w:val="24"/>
        </w:rPr>
        <w:lastRenderedPageBreak/>
        <w:t>СПИСЪК НА СЪКРАЩЕНИЯТА</w:t>
      </w:r>
      <w:bookmarkEnd w:id="0"/>
    </w:p>
    <w:tbl>
      <w:tblPr>
        <w:tblW w:w="9072" w:type="dxa"/>
        <w:tblInd w:w="70" w:type="dxa"/>
        <w:tblCellMar>
          <w:left w:w="70" w:type="dxa"/>
          <w:right w:w="70" w:type="dxa"/>
        </w:tblCellMar>
        <w:tblLook w:val="04A0" w:firstRow="1" w:lastRow="0" w:firstColumn="1" w:lastColumn="0" w:noHBand="0" w:noVBand="1"/>
      </w:tblPr>
      <w:tblGrid>
        <w:gridCol w:w="1385"/>
        <w:gridCol w:w="7687"/>
      </w:tblGrid>
      <w:tr w:rsidR="003D2973" w:rsidRPr="00864EF3" w14:paraId="6D814C9E" w14:textId="77777777" w:rsidTr="00AA681C">
        <w:trPr>
          <w:trHeight w:val="295"/>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211F0"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НСИ</w:t>
            </w:r>
          </w:p>
        </w:tc>
        <w:tc>
          <w:tcPr>
            <w:tcW w:w="7687" w:type="dxa"/>
            <w:tcBorders>
              <w:top w:val="single" w:sz="8" w:space="0" w:color="auto"/>
              <w:left w:val="nil"/>
              <w:bottom w:val="single" w:sz="8" w:space="0" w:color="auto"/>
              <w:right w:val="single" w:sz="8" w:space="0" w:color="auto"/>
            </w:tcBorders>
            <w:shd w:val="clear" w:color="auto" w:fill="auto"/>
            <w:noWrap/>
            <w:vAlign w:val="center"/>
            <w:hideMark/>
          </w:tcPr>
          <w:p w14:paraId="13B6F929"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Национален статистически институт</w:t>
            </w:r>
          </w:p>
        </w:tc>
      </w:tr>
      <w:tr w:rsidR="003D2973" w:rsidRPr="00864EF3" w14:paraId="1677D46E"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1465487B"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ПИРО</w:t>
            </w:r>
          </w:p>
        </w:tc>
        <w:tc>
          <w:tcPr>
            <w:tcW w:w="7687" w:type="dxa"/>
            <w:tcBorders>
              <w:top w:val="nil"/>
              <w:left w:val="nil"/>
              <w:bottom w:val="single" w:sz="8" w:space="0" w:color="auto"/>
              <w:right w:val="single" w:sz="8" w:space="0" w:color="auto"/>
            </w:tcBorders>
            <w:shd w:val="clear" w:color="auto" w:fill="auto"/>
            <w:noWrap/>
            <w:vAlign w:val="center"/>
            <w:hideMark/>
          </w:tcPr>
          <w:p w14:paraId="0C9A4C8F"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План за интегрирано развитие на общината </w:t>
            </w:r>
          </w:p>
        </w:tc>
      </w:tr>
      <w:tr w:rsidR="003D2973" w:rsidRPr="00864EF3" w14:paraId="03DC44FB"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0E1D4892"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ISO</w:t>
            </w:r>
          </w:p>
        </w:tc>
        <w:tc>
          <w:tcPr>
            <w:tcW w:w="7687" w:type="dxa"/>
            <w:tcBorders>
              <w:top w:val="nil"/>
              <w:left w:val="nil"/>
              <w:bottom w:val="single" w:sz="8" w:space="0" w:color="auto"/>
              <w:right w:val="single" w:sz="8" w:space="0" w:color="auto"/>
            </w:tcBorders>
            <w:shd w:val="clear" w:color="auto" w:fill="auto"/>
            <w:noWrap/>
            <w:vAlign w:val="center"/>
            <w:hideMark/>
          </w:tcPr>
          <w:p w14:paraId="1475BCE4"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Международната организация по стандартизация</w:t>
            </w:r>
          </w:p>
        </w:tc>
      </w:tr>
      <w:tr w:rsidR="003D2973" w:rsidRPr="00864EF3" w14:paraId="06F08750"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344F15F8"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ЗПФ </w:t>
            </w:r>
          </w:p>
        </w:tc>
        <w:tc>
          <w:tcPr>
            <w:tcW w:w="7687" w:type="dxa"/>
            <w:tcBorders>
              <w:top w:val="nil"/>
              <w:left w:val="nil"/>
              <w:bottom w:val="single" w:sz="8" w:space="0" w:color="auto"/>
              <w:right w:val="single" w:sz="8" w:space="0" w:color="auto"/>
            </w:tcBorders>
            <w:shd w:val="clear" w:color="auto" w:fill="auto"/>
            <w:noWrap/>
            <w:vAlign w:val="center"/>
            <w:hideMark/>
          </w:tcPr>
          <w:p w14:paraId="590A9B31"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Закон за публичните финанси</w:t>
            </w:r>
          </w:p>
        </w:tc>
      </w:tr>
      <w:tr w:rsidR="003D2973" w:rsidRPr="00864EF3" w14:paraId="3A13C0DA"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5483B9BD"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АЗ</w:t>
            </w:r>
          </w:p>
        </w:tc>
        <w:tc>
          <w:tcPr>
            <w:tcW w:w="7687" w:type="dxa"/>
            <w:tcBorders>
              <w:top w:val="nil"/>
              <w:left w:val="nil"/>
              <w:bottom w:val="single" w:sz="8" w:space="0" w:color="auto"/>
              <w:right w:val="single" w:sz="8" w:space="0" w:color="auto"/>
            </w:tcBorders>
            <w:shd w:val="clear" w:color="auto" w:fill="auto"/>
            <w:noWrap/>
            <w:vAlign w:val="center"/>
            <w:hideMark/>
          </w:tcPr>
          <w:p w14:paraId="5C7971E8"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Агенция по заетостта</w:t>
            </w:r>
          </w:p>
        </w:tc>
      </w:tr>
      <w:tr w:rsidR="003D2973" w:rsidRPr="00864EF3" w14:paraId="113FA603"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22DA306E"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ВОМР</w:t>
            </w:r>
          </w:p>
        </w:tc>
        <w:tc>
          <w:tcPr>
            <w:tcW w:w="7687" w:type="dxa"/>
            <w:tcBorders>
              <w:top w:val="nil"/>
              <w:left w:val="nil"/>
              <w:bottom w:val="single" w:sz="8" w:space="0" w:color="auto"/>
              <w:right w:val="single" w:sz="8" w:space="0" w:color="auto"/>
            </w:tcBorders>
            <w:shd w:val="clear" w:color="auto" w:fill="auto"/>
            <w:noWrap/>
            <w:vAlign w:val="center"/>
            <w:hideMark/>
          </w:tcPr>
          <w:p w14:paraId="2780BF82"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Водено от общностите местно развитие</w:t>
            </w:r>
          </w:p>
        </w:tc>
      </w:tr>
      <w:tr w:rsidR="003D2973" w:rsidRPr="00864EF3" w14:paraId="5B649B10"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51D07504"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ЕП</w:t>
            </w:r>
          </w:p>
        </w:tc>
        <w:tc>
          <w:tcPr>
            <w:tcW w:w="7687" w:type="dxa"/>
            <w:tcBorders>
              <w:top w:val="nil"/>
              <w:left w:val="nil"/>
              <w:bottom w:val="single" w:sz="8" w:space="0" w:color="auto"/>
              <w:right w:val="single" w:sz="8" w:space="0" w:color="auto"/>
            </w:tcBorders>
            <w:shd w:val="clear" w:color="auto" w:fill="auto"/>
            <w:noWrap/>
            <w:vAlign w:val="center"/>
            <w:hideMark/>
          </w:tcPr>
          <w:p w14:paraId="4525EF92"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Европейски парламент</w:t>
            </w:r>
          </w:p>
        </w:tc>
      </w:tr>
      <w:tr w:rsidR="003D2973" w:rsidRPr="00864EF3" w14:paraId="6EE5ECAE"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3D9DABA6"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ЕС </w:t>
            </w:r>
          </w:p>
        </w:tc>
        <w:tc>
          <w:tcPr>
            <w:tcW w:w="7687" w:type="dxa"/>
            <w:tcBorders>
              <w:top w:val="nil"/>
              <w:left w:val="nil"/>
              <w:bottom w:val="single" w:sz="8" w:space="0" w:color="auto"/>
              <w:right w:val="single" w:sz="8" w:space="0" w:color="auto"/>
            </w:tcBorders>
            <w:shd w:val="clear" w:color="auto" w:fill="auto"/>
            <w:noWrap/>
            <w:vAlign w:val="center"/>
            <w:hideMark/>
          </w:tcPr>
          <w:p w14:paraId="64CEDC4A"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Европейски съюз</w:t>
            </w:r>
          </w:p>
        </w:tc>
      </w:tr>
      <w:tr w:rsidR="003D2973" w:rsidRPr="00864EF3" w14:paraId="6C17AE45"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05B5BB56"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ЗДИ</w:t>
            </w:r>
          </w:p>
        </w:tc>
        <w:tc>
          <w:tcPr>
            <w:tcW w:w="7687" w:type="dxa"/>
            <w:tcBorders>
              <w:top w:val="nil"/>
              <w:left w:val="nil"/>
              <w:bottom w:val="single" w:sz="8" w:space="0" w:color="auto"/>
              <w:right w:val="single" w:sz="8" w:space="0" w:color="auto"/>
            </w:tcBorders>
            <w:shd w:val="clear" w:color="auto" w:fill="auto"/>
            <w:noWrap/>
            <w:vAlign w:val="center"/>
            <w:hideMark/>
          </w:tcPr>
          <w:p w14:paraId="27E089EA"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Закон за достъп до информация</w:t>
            </w:r>
          </w:p>
        </w:tc>
      </w:tr>
      <w:tr w:rsidR="003D2973" w:rsidRPr="00864EF3" w14:paraId="4AA07E73"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63858C38"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ЗМСМА</w:t>
            </w:r>
          </w:p>
        </w:tc>
        <w:tc>
          <w:tcPr>
            <w:tcW w:w="7687" w:type="dxa"/>
            <w:tcBorders>
              <w:top w:val="nil"/>
              <w:left w:val="nil"/>
              <w:bottom w:val="single" w:sz="8" w:space="0" w:color="auto"/>
              <w:right w:val="single" w:sz="8" w:space="0" w:color="auto"/>
            </w:tcBorders>
            <w:shd w:val="clear" w:color="auto" w:fill="auto"/>
            <w:noWrap/>
            <w:vAlign w:val="center"/>
            <w:hideMark/>
          </w:tcPr>
          <w:p w14:paraId="156123A0"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Закон за местното самоуправление и местната администрация</w:t>
            </w:r>
          </w:p>
        </w:tc>
      </w:tr>
      <w:tr w:rsidR="003D2973" w:rsidRPr="00864EF3" w14:paraId="2EAD9890"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0A1FED01"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ЗОП</w:t>
            </w:r>
          </w:p>
        </w:tc>
        <w:tc>
          <w:tcPr>
            <w:tcW w:w="7687" w:type="dxa"/>
            <w:tcBorders>
              <w:top w:val="nil"/>
              <w:left w:val="nil"/>
              <w:bottom w:val="single" w:sz="8" w:space="0" w:color="auto"/>
              <w:right w:val="single" w:sz="8" w:space="0" w:color="auto"/>
            </w:tcBorders>
            <w:shd w:val="clear" w:color="auto" w:fill="auto"/>
            <w:noWrap/>
            <w:vAlign w:val="center"/>
            <w:hideMark/>
          </w:tcPr>
          <w:p w14:paraId="05D3F012"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Закон за обществените поръчки</w:t>
            </w:r>
          </w:p>
        </w:tc>
      </w:tr>
      <w:tr w:rsidR="003D2973" w:rsidRPr="00864EF3" w14:paraId="2232F093"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54C2A4BA"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ЗПКОНПИ</w:t>
            </w:r>
          </w:p>
        </w:tc>
        <w:tc>
          <w:tcPr>
            <w:tcW w:w="7687" w:type="dxa"/>
            <w:tcBorders>
              <w:top w:val="nil"/>
              <w:left w:val="nil"/>
              <w:bottom w:val="single" w:sz="8" w:space="0" w:color="auto"/>
              <w:right w:val="single" w:sz="8" w:space="0" w:color="auto"/>
            </w:tcBorders>
            <w:shd w:val="clear" w:color="auto" w:fill="auto"/>
            <w:noWrap/>
            <w:vAlign w:val="center"/>
            <w:hideMark/>
          </w:tcPr>
          <w:p w14:paraId="4A365A4C"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Закон за противодействие на корупцията и отнемане на незаконно придобитото имущество </w:t>
            </w:r>
          </w:p>
        </w:tc>
      </w:tr>
      <w:tr w:rsidR="003D2973" w:rsidRPr="00864EF3" w14:paraId="3D7F73E3"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1743FE83"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МИГ  </w:t>
            </w:r>
          </w:p>
        </w:tc>
        <w:tc>
          <w:tcPr>
            <w:tcW w:w="7687" w:type="dxa"/>
            <w:tcBorders>
              <w:top w:val="nil"/>
              <w:left w:val="nil"/>
              <w:bottom w:val="single" w:sz="8" w:space="0" w:color="auto"/>
              <w:right w:val="single" w:sz="8" w:space="0" w:color="auto"/>
            </w:tcBorders>
            <w:shd w:val="clear" w:color="auto" w:fill="auto"/>
            <w:noWrap/>
            <w:vAlign w:val="center"/>
            <w:hideMark/>
          </w:tcPr>
          <w:p w14:paraId="2687A987"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Местна инициативна група</w:t>
            </w:r>
          </w:p>
        </w:tc>
      </w:tr>
      <w:tr w:rsidR="003D2973" w:rsidRPr="00864EF3" w14:paraId="26501CCB"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5D8DAF1E"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МК</w:t>
            </w:r>
          </w:p>
        </w:tc>
        <w:tc>
          <w:tcPr>
            <w:tcW w:w="7687" w:type="dxa"/>
            <w:tcBorders>
              <w:top w:val="nil"/>
              <w:left w:val="nil"/>
              <w:bottom w:val="single" w:sz="8" w:space="0" w:color="auto"/>
              <w:right w:val="single" w:sz="8" w:space="0" w:color="auto"/>
            </w:tcBorders>
            <w:shd w:val="clear" w:color="auto" w:fill="auto"/>
            <w:noWrap/>
            <w:vAlign w:val="center"/>
            <w:hideMark/>
          </w:tcPr>
          <w:p w14:paraId="1F840212"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Местна коалиция</w:t>
            </w:r>
          </w:p>
        </w:tc>
      </w:tr>
      <w:tr w:rsidR="003D2973" w:rsidRPr="00864EF3" w14:paraId="343B82F6"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6A6D70AF"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МКБППМН</w:t>
            </w:r>
          </w:p>
        </w:tc>
        <w:tc>
          <w:tcPr>
            <w:tcW w:w="7687" w:type="dxa"/>
            <w:tcBorders>
              <w:top w:val="nil"/>
              <w:left w:val="nil"/>
              <w:bottom w:val="single" w:sz="8" w:space="0" w:color="auto"/>
              <w:right w:val="single" w:sz="8" w:space="0" w:color="auto"/>
            </w:tcBorders>
            <w:shd w:val="clear" w:color="auto" w:fill="auto"/>
            <w:noWrap/>
            <w:vAlign w:val="center"/>
            <w:hideMark/>
          </w:tcPr>
          <w:p w14:paraId="0388DAB8"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Местната комисия за борба срещу противообществените прояви на малолетните и непълнолетните</w:t>
            </w:r>
          </w:p>
        </w:tc>
      </w:tr>
      <w:tr w:rsidR="003D2973" w:rsidRPr="00864EF3" w14:paraId="294121FF"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6A1BE118"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МФ</w:t>
            </w:r>
          </w:p>
        </w:tc>
        <w:tc>
          <w:tcPr>
            <w:tcW w:w="7687" w:type="dxa"/>
            <w:tcBorders>
              <w:top w:val="nil"/>
              <w:left w:val="nil"/>
              <w:bottom w:val="single" w:sz="8" w:space="0" w:color="auto"/>
              <w:right w:val="single" w:sz="8" w:space="0" w:color="auto"/>
            </w:tcBorders>
            <w:shd w:val="clear" w:color="auto" w:fill="auto"/>
            <w:noWrap/>
            <w:vAlign w:val="center"/>
            <w:hideMark/>
          </w:tcPr>
          <w:p w14:paraId="4A974BBB"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Министерство на финансите</w:t>
            </w:r>
          </w:p>
        </w:tc>
      </w:tr>
      <w:tr w:rsidR="003D2973" w:rsidRPr="00864EF3" w14:paraId="3780FE30"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42C1FE0A"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НПО</w:t>
            </w:r>
          </w:p>
        </w:tc>
        <w:tc>
          <w:tcPr>
            <w:tcW w:w="7687" w:type="dxa"/>
            <w:tcBorders>
              <w:top w:val="nil"/>
              <w:left w:val="nil"/>
              <w:bottom w:val="single" w:sz="8" w:space="0" w:color="auto"/>
              <w:right w:val="single" w:sz="8" w:space="0" w:color="auto"/>
            </w:tcBorders>
            <w:shd w:val="clear" w:color="auto" w:fill="auto"/>
            <w:noWrap/>
            <w:vAlign w:val="center"/>
            <w:hideMark/>
          </w:tcPr>
          <w:p w14:paraId="273BADA3"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Неправителствена организация</w:t>
            </w:r>
          </w:p>
        </w:tc>
      </w:tr>
      <w:tr w:rsidR="003D2973" w:rsidRPr="00864EF3" w14:paraId="0D8A303A"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6AA44536"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НС</w:t>
            </w:r>
          </w:p>
        </w:tc>
        <w:tc>
          <w:tcPr>
            <w:tcW w:w="7687" w:type="dxa"/>
            <w:tcBorders>
              <w:top w:val="nil"/>
              <w:left w:val="nil"/>
              <w:bottom w:val="single" w:sz="8" w:space="0" w:color="auto"/>
              <w:right w:val="single" w:sz="8" w:space="0" w:color="auto"/>
            </w:tcBorders>
            <w:shd w:val="clear" w:color="auto" w:fill="auto"/>
            <w:noWrap/>
            <w:vAlign w:val="center"/>
            <w:hideMark/>
          </w:tcPr>
          <w:p w14:paraId="3B001749"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Народно събрание </w:t>
            </w:r>
          </w:p>
        </w:tc>
      </w:tr>
      <w:tr w:rsidR="003D2973" w:rsidRPr="00864EF3" w14:paraId="001D43CD"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0968D958"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ОбС</w:t>
            </w:r>
          </w:p>
        </w:tc>
        <w:tc>
          <w:tcPr>
            <w:tcW w:w="7687" w:type="dxa"/>
            <w:tcBorders>
              <w:top w:val="nil"/>
              <w:left w:val="nil"/>
              <w:bottom w:val="single" w:sz="8" w:space="0" w:color="auto"/>
              <w:right w:val="single" w:sz="8" w:space="0" w:color="auto"/>
            </w:tcBorders>
            <w:shd w:val="clear" w:color="auto" w:fill="auto"/>
            <w:noWrap/>
            <w:vAlign w:val="center"/>
            <w:hideMark/>
          </w:tcPr>
          <w:p w14:paraId="1666C842"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Общински съвет</w:t>
            </w:r>
          </w:p>
        </w:tc>
      </w:tr>
      <w:tr w:rsidR="003D2973" w:rsidRPr="00864EF3" w14:paraId="2C385317"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7DBECF4F"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ОП </w:t>
            </w:r>
          </w:p>
        </w:tc>
        <w:tc>
          <w:tcPr>
            <w:tcW w:w="7687" w:type="dxa"/>
            <w:tcBorders>
              <w:top w:val="nil"/>
              <w:left w:val="nil"/>
              <w:bottom w:val="single" w:sz="8" w:space="0" w:color="auto"/>
              <w:right w:val="single" w:sz="8" w:space="0" w:color="auto"/>
            </w:tcBorders>
            <w:shd w:val="clear" w:color="auto" w:fill="auto"/>
            <w:noWrap/>
            <w:vAlign w:val="center"/>
            <w:hideMark/>
          </w:tcPr>
          <w:p w14:paraId="1C24009D"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Оперативна програма</w:t>
            </w:r>
          </w:p>
        </w:tc>
      </w:tr>
      <w:tr w:rsidR="003D2973" w:rsidRPr="00864EF3" w14:paraId="38BC7AAB"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07D85AD9"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ПГЗ</w:t>
            </w:r>
          </w:p>
        </w:tc>
        <w:tc>
          <w:tcPr>
            <w:tcW w:w="7687" w:type="dxa"/>
            <w:tcBorders>
              <w:top w:val="nil"/>
              <w:left w:val="nil"/>
              <w:bottom w:val="single" w:sz="8" w:space="0" w:color="auto"/>
              <w:right w:val="single" w:sz="8" w:space="0" w:color="auto"/>
            </w:tcBorders>
            <w:shd w:val="clear" w:color="auto" w:fill="auto"/>
            <w:noWrap/>
            <w:vAlign w:val="center"/>
            <w:hideMark/>
          </w:tcPr>
          <w:p w14:paraId="1221E0DF"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Професионална гимназия по земеделие</w:t>
            </w:r>
          </w:p>
        </w:tc>
      </w:tr>
      <w:tr w:rsidR="003D2973" w:rsidRPr="00864EF3" w14:paraId="298061B4"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31BAB9AE"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ПДОИ</w:t>
            </w:r>
          </w:p>
        </w:tc>
        <w:tc>
          <w:tcPr>
            <w:tcW w:w="7687" w:type="dxa"/>
            <w:tcBorders>
              <w:top w:val="nil"/>
              <w:left w:val="nil"/>
              <w:bottom w:val="single" w:sz="8" w:space="0" w:color="auto"/>
              <w:right w:val="single" w:sz="8" w:space="0" w:color="auto"/>
            </w:tcBorders>
            <w:shd w:val="clear" w:color="auto" w:fill="auto"/>
            <w:noWrap/>
            <w:vAlign w:val="center"/>
            <w:hideMark/>
          </w:tcPr>
          <w:p w14:paraId="63720D98"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Програма Достъп до обществена информация</w:t>
            </w:r>
          </w:p>
        </w:tc>
      </w:tr>
      <w:tr w:rsidR="003D2973" w:rsidRPr="00864EF3" w14:paraId="2ACFAA94"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3D30F5EE"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РТВ</w:t>
            </w:r>
          </w:p>
        </w:tc>
        <w:tc>
          <w:tcPr>
            <w:tcW w:w="7687" w:type="dxa"/>
            <w:tcBorders>
              <w:top w:val="nil"/>
              <w:left w:val="nil"/>
              <w:bottom w:val="single" w:sz="8" w:space="0" w:color="auto"/>
              <w:right w:val="single" w:sz="8" w:space="0" w:color="auto"/>
            </w:tcBorders>
            <w:shd w:val="clear" w:color="auto" w:fill="auto"/>
            <w:noWrap/>
            <w:vAlign w:val="center"/>
            <w:hideMark/>
          </w:tcPr>
          <w:p w14:paraId="1A578680"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Радио и телевизия</w:t>
            </w:r>
          </w:p>
        </w:tc>
      </w:tr>
      <w:tr w:rsidR="00927BA4" w:rsidRPr="00864EF3" w14:paraId="460E0774"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tcPr>
          <w:p w14:paraId="020107AE" w14:textId="2340D585" w:rsidR="00927BA4" w:rsidRPr="00864EF3" w:rsidRDefault="00927BA4"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 xml:space="preserve">РИК </w:t>
            </w:r>
          </w:p>
        </w:tc>
        <w:tc>
          <w:tcPr>
            <w:tcW w:w="7687" w:type="dxa"/>
            <w:tcBorders>
              <w:top w:val="nil"/>
              <w:left w:val="nil"/>
              <w:bottom w:val="single" w:sz="8" w:space="0" w:color="auto"/>
              <w:right w:val="single" w:sz="8" w:space="0" w:color="auto"/>
            </w:tcBorders>
            <w:shd w:val="clear" w:color="auto" w:fill="auto"/>
            <w:noWrap/>
            <w:vAlign w:val="center"/>
          </w:tcPr>
          <w:p w14:paraId="7C904758" w14:textId="337E7977" w:rsidR="00927BA4" w:rsidRPr="00864EF3" w:rsidRDefault="00927BA4"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Районна избирателна комисия</w:t>
            </w:r>
          </w:p>
        </w:tc>
      </w:tr>
      <w:tr w:rsidR="003D2973" w:rsidRPr="00864EF3" w14:paraId="4A979377"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7BCFAD94"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СУ</w:t>
            </w:r>
          </w:p>
        </w:tc>
        <w:tc>
          <w:tcPr>
            <w:tcW w:w="7687" w:type="dxa"/>
            <w:tcBorders>
              <w:top w:val="nil"/>
              <w:left w:val="nil"/>
              <w:bottom w:val="single" w:sz="8" w:space="0" w:color="auto"/>
              <w:right w:val="single" w:sz="8" w:space="0" w:color="auto"/>
            </w:tcBorders>
            <w:shd w:val="clear" w:color="auto" w:fill="auto"/>
            <w:noWrap/>
            <w:vAlign w:val="center"/>
            <w:hideMark/>
          </w:tcPr>
          <w:p w14:paraId="69430159"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Средно училище</w:t>
            </w:r>
          </w:p>
        </w:tc>
      </w:tr>
      <w:tr w:rsidR="003D2973" w:rsidRPr="00864EF3" w14:paraId="31BBAE7E"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340117CB"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СФУК</w:t>
            </w:r>
          </w:p>
        </w:tc>
        <w:tc>
          <w:tcPr>
            <w:tcW w:w="7687" w:type="dxa"/>
            <w:tcBorders>
              <w:top w:val="nil"/>
              <w:left w:val="nil"/>
              <w:bottom w:val="single" w:sz="8" w:space="0" w:color="auto"/>
              <w:right w:val="single" w:sz="8" w:space="0" w:color="auto"/>
            </w:tcBorders>
            <w:shd w:val="clear" w:color="auto" w:fill="auto"/>
            <w:noWrap/>
            <w:vAlign w:val="center"/>
            <w:hideMark/>
          </w:tcPr>
          <w:p w14:paraId="28FA9F3D"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Система за финансово управление и контрол</w:t>
            </w:r>
          </w:p>
        </w:tc>
      </w:tr>
      <w:tr w:rsidR="003D2973" w:rsidRPr="00864EF3" w14:paraId="61FE9E84"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0821EE9E"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ЦАО</w:t>
            </w:r>
          </w:p>
        </w:tc>
        <w:tc>
          <w:tcPr>
            <w:tcW w:w="7687" w:type="dxa"/>
            <w:tcBorders>
              <w:top w:val="nil"/>
              <w:left w:val="nil"/>
              <w:bottom w:val="single" w:sz="8" w:space="0" w:color="auto"/>
              <w:right w:val="single" w:sz="8" w:space="0" w:color="auto"/>
            </w:tcBorders>
            <w:shd w:val="clear" w:color="auto" w:fill="auto"/>
            <w:noWrap/>
            <w:vAlign w:val="center"/>
            <w:hideMark/>
          </w:tcPr>
          <w:p w14:paraId="18CBEAE2"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Център за административно обслужване</w:t>
            </w:r>
          </w:p>
        </w:tc>
      </w:tr>
      <w:tr w:rsidR="003D2973" w:rsidRPr="00864EF3" w14:paraId="17F37B19"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0014138F"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ЦИК</w:t>
            </w:r>
          </w:p>
        </w:tc>
        <w:tc>
          <w:tcPr>
            <w:tcW w:w="7687" w:type="dxa"/>
            <w:tcBorders>
              <w:top w:val="nil"/>
              <w:left w:val="nil"/>
              <w:bottom w:val="single" w:sz="8" w:space="0" w:color="auto"/>
              <w:right w:val="single" w:sz="8" w:space="0" w:color="auto"/>
            </w:tcBorders>
            <w:shd w:val="clear" w:color="auto" w:fill="auto"/>
            <w:noWrap/>
            <w:vAlign w:val="center"/>
            <w:hideMark/>
          </w:tcPr>
          <w:p w14:paraId="1D3F141E"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Централна избирателна комисия</w:t>
            </w:r>
          </w:p>
        </w:tc>
      </w:tr>
      <w:tr w:rsidR="003D2973" w:rsidRPr="00864EF3" w14:paraId="49609080" w14:textId="77777777" w:rsidTr="00AA681C">
        <w:trPr>
          <w:trHeight w:val="295"/>
        </w:trPr>
        <w:tc>
          <w:tcPr>
            <w:tcW w:w="1385" w:type="dxa"/>
            <w:tcBorders>
              <w:top w:val="nil"/>
              <w:left w:val="single" w:sz="8" w:space="0" w:color="auto"/>
              <w:bottom w:val="single" w:sz="8" w:space="0" w:color="auto"/>
              <w:right w:val="single" w:sz="8" w:space="0" w:color="auto"/>
            </w:tcBorders>
            <w:shd w:val="clear" w:color="auto" w:fill="auto"/>
            <w:noWrap/>
            <w:vAlign w:val="center"/>
            <w:hideMark/>
          </w:tcPr>
          <w:p w14:paraId="72C63809"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ИСУН</w:t>
            </w:r>
          </w:p>
        </w:tc>
        <w:tc>
          <w:tcPr>
            <w:tcW w:w="7687" w:type="dxa"/>
            <w:tcBorders>
              <w:top w:val="nil"/>
              <w:left w:val="nil"/>
              <w:bottom w:val="single" w:sz="8" w:space="0" w:color="auto"/>
              <w:right w:val="single" w:sz="8" w:space="0" w:color="auto"/>
            </w:tcBorders>
            <w:shd w:val="clear" w:color="auto" w:fill="auto"/>
            <w:noWrap/>
            <w:vAlign w:val="center"/>
            <w:hideMark/>
          </w:tcPr>
          <w:p w14:paraId="396095D3" w14:textId="77777777" w:rsidR="003D2973" w:rsidRPr="00864EF3" w:rsidRDefault="003D2973" w:rsidP="007B1EE1">
            <w:pPr>
              <w:spacing w:after="0" w:line="276" w:lineRule="auto"/>
              <w:rPr>
                <w:rFonts w:ascii="Times New Roman" w:eastAsia="Times New Roman" w:hAnsi="Times New Roman" w:cs="Times New Roman"/>
                <w:color w:val="000000"/>
                <w:sz w:val="24"/>
                <w:szCs w:val="24"/>
                <w:lang w:eastAsia="bg-BG"/>
              </w:rPr>
            </w:pPr>
            <w:r w:rsidRPr="00864EF3">
              <w:rPr>
                <w:rFonts w:ascii="Times New Roman" w:eastAsia="Times New Roman" w:hAnsi="Times New Roman" w:cs="Times New Roman"/>
                <w:color w:val="000000"/>
                <w:sz w:val="24"/>
                <w:szCs w:val="24"/>
                <w:lang w:eastAsia="bg-BG"/>
              </w:rPr>
              <w:t>Информационна система за управление и наблюдение на средствата от ЕС</w:t>
            </w:r>
          </w:p>
        </w:tc>
      </w:tr>
    </w:tbl>
    <w:p w14:paraId="2155A92D" w14:textId="77777777" w:rsidR="003D2973" w:rsidRPr="00864EF3" w:rsidRDefault="003D2973" w:rsidP="007B1EE1">
      <w:pPr>
        <w:spacing w:line="276" w:lineRule="auto"/>
        <w:rPr>
          <w:rFonts w:ascii="Times New Roman" w:hAnsi="Times New Roman" w:cs="Times New Roman"/>
          <w:sz w:val="24"/>
          <w:szCs w:val="24"/>
        </w:rPr>
      </w:pPr>
    </w:p>
    <w:p w14:paraId="6A624F54" w14:textId="77777777" w:rsidR="00821640" w:rsidRPr="00AA681C" w:rsidRDefault="00A862BD" w:rsidP="00AA681C">
      <w:pPr>
        <w:pStyle w:val="Heading1"/>
        <w:pageBreakBefore/>
        <w:spacing w:before="0" w:line="360" w:lineRule="auto"/>
        <w:jc w:val="both"/>
        <w:rPr>
          <w:rFonts w:ascii="Times New Roman" w:hAnsi="Times New Roman" w:cs="Times New Roman"/>
          <w:b/>
          <w:bCs/>
          <w:color w:val="auto"/>
          <w:sz w:val="24"/>
          <w:szCs w:val="24"/>
        </w:rPr>
      </w:pPr>
      <w:bookmarkStart w:id="1" w:name="_Toc196812641"/>
      <w:r w:rsidRPr="00AA681C">
        <w:rPr>
          <w:rFonts w:ascii="Times New Roman" w:hAnsi="Times New Roman" w:cs="Times New Roman"/>
          <w:b/>
          <w:bCs/>
          <w:color w:val="auto"/>
          <w:sz w:val="24"/>
          <w:szCs w:val="24"/>
        </w:rPr>
        <w:lastRenderedPageBreak/>
        <w:t>РЕЗЮМЕ</w:t>
      </w:r>
      <w:bookmarkEnd w:id="1"/>
    </w:p>
    <w:p w14:paraId="46CC4F08" w14:textId="11CE767F" w:rsidR="0031779E" w:rsidRPr="00AA681C" w:rsidRDefault="0031779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 xml:space="preserve">В териториалната структура на община Кнежа </w:t>
      </w:r>
      <w:r w:rsidRPr="00AA681C">
        <w:rPr>
          <w:rFonts w:ascii="Times New Roman" w:hAnsi="Times New Roman" w:cs="Times New Roman"/>
          <w:sz w:val="24"/>
          <w:szCs w:val="24"/>
        </w:rPr>
        <w:t xml:space="preserve">влизат четири населени места - град  Кнежа и селата Бреница, Еница и Лазарово. Според данните от националното преброяване през 2021 години в общината живеят 12 937 души, като 9 949  (76,6%)  от тях са жители на град Кнежа. В селата съответно са: в село  Бреница – 1 721, село Еница – 949 и село Лазарово – 318 човека. Информацията на НСИ за населението към 31.12.2024 години за община Кнежа сочи 12 270 жители, 9 452  от които </w:t>
      </w:r>
      <w:r w:rsidR="008537FB" w:rsidRPr="00AA681C">
        <w:rPr>
          <w:rFonts w:ascii="Times New Roman" w:hAnsi="Times New Roman" w:cs="Times New Roman"/>
          <w:sz w:val="24"/>
          <w:szCs w:val="24"/>
        </w:rPr>
        <w:t>в</w:t>
      </w:r>
      <w:r w:rsidRPr="00AA681C">
        <w:rPr>
          <w:rFonts w:ascii="Times New Roman" w:hAnsi="Times New Roman" w:cs="Times New Roman"/>
          <w:sz w:val="24"/>
          <w:szCs w:val="24"/>
        </w:rPr>
        <w:t xml:space="preserve"> град Кнежа, а останалите 2 818 – </w:t>
      </w:r>
      <w:r w:rsidR="008537FB" w:rsidRPr="00AA681C">
        <w:rPr>
          <w:rFonts w:ascii="Times New Roman" w:hAnsi="Times New Roman" w:cs="Times New Roman"/>
          <w:sz w:val="24"/>
          <w:szCs w:val="24"/>
        </w:rPr>
        <w:t>в</w:t>
      </w:r>
      <w:r w:rsidRPr="00AA681C">
        <w:rPr>
          <w:rFonts w:ascii="Times New Roman" w:hAnsi="Times New Roman" w:cs="Times New Roman"/>
          <w:sz w:val="24"/>
          <w:szCs w:val="24"/>
        </w:rPr>
        <w:t xml:space="preserve"> трите села </w:t>
      </w:r>
      <w:r w:rsidR="00432F8C" w:rsidRPr="00AA681C">
        <w:rPr>
          <w:rFonts w:ascii="Times New Roman" w:hAnsi="Times New Roman" w:cs="Times New Roman"/>
          <w:sz w:val="24"/>
          <w:szCs w:val="24"/>
        </w:rPr>
        <w:t>в</w:t>
      </w:r>
      <w:r w:rsidRPr="00AA681C">
        <w:rPr>
          <w:rFonts w:ascii="Times New Roman" w:hAnsi="Times New Roman" w:cs="Times New Roman"/>
          <w:sz w:val="24"/>
          <w:szCs w:val="24"/>
        </w:rPr>
        <w:t xml:space="preserve"> общината. </w:t>
      </w:r>
    </w:p>
    <w:p w14:paraId="2700C4C2" w14:textId="2D157F0D" w:rsidR="0031779E" w:rsidRPr="00AA681C" w:rsidRDefault="0031779E"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Териториално и по брой жители община Кнежа не е голяма</w:t>
      </w:r>
      <w:r w:rsidRPr="00AA681C">
        <w:rPr>
          <w:rFonts w:ascii="Times New Roman" w:hAnsi="Times New Roman" w:cs="Times New Roman"/>
          <w:sz w:val="24"/>
          <w:szCs w:val="24"/>
        </w:rPr>
        <w:t>. Кметът</w:t>
      </w:r>
      <w:r w:rsidR="008537FB" w:rsidRPr="00AA681C">
        <w:rPr>
          <w:rFonts w:ascii="Times New Roman" w:hAnsi="Times New Roman" w:cs="Times New Roman"/>
          <w:sz w:val="24"/>
          <w:szCs w:val="24"/>
        </w:rPr>
        <w:t>, председателят на ОбС</w:t>
      </w:r>
      <w:r w:rsidRPr="00AA681C">
        <w:rPr>
          <w:rFonts w:ascii="Times New Roman" w:hAnsi="Times New Roman" w:cs="Times New Roman"/>
          <w:sz w:val="24"/>
          <w:szCs w:val="24"/>
        </w:rPr>
        <w:t xml:space="preserve"> и част от общинските съветници реализират трети последователен мандат</w:t>
      </w:r>
      <w:r w:rsidR="008537FB" w:rsidRPr="00AA681C">
        <w:rPr>
          <w:rFonts w:ascii="Times New Roman" w:hAnsi="Times New Roman" w:cs="Times New Roman"/>
          <w:sz w:val="24"/>
          <w:szCs w:val="24"/>
        </w:rPr>
        <w:t>;</w:t>
      </w:r>
      <w:r w:rsidRPr="00AA681C">
        <w:rPr>
          <w:rFonts w:ascii="Times New Roman" w:hAnsi="Times New Roman" w:cs="Times New Roman"/>
          <w:sz w:val="24"/>
          <w:szCs w:val="24"/>
        </w:rPr>
        <w:t xml:space="preserve"> </w:t>
      </w:r>
      <w:r w:rsidR="00EE7D06" w:rsidRPr="00AA681C">
        <w:rPr>
          <w:rFonts w:ascii="Times New Roman" w:hAnsi="Times New Roman" w:cs="Times New Roman"/>
          <w:sz w:val="24"/>
          <w:szCs w:val="24"/>
        </w:rPr>
        <w:t xml:space="preserve">почти </w:t>
      </w:r>
      <w:r w:rsidR="008537FB" w:rsidRPr="00AA681C">
        <w:rPr>
          <w:rFonts w:ascii="Times New Roman" w:hAnsi="Times New Roman" w:cs="Times New Roman"/>
          <w:sz w:val="24"/>
          <w:szCs w:val="24"/>
        </w:rPr>
        <w:t xml:space="preserve">без текучество </w:t>
      </w:r>
      <w:r w:rsidRPr="00AA681C">
        <w:rPr>
          <w:rFonts w:ascii="Times New Roman" w:hAnsi="Times New Roman" w:cs="Times New Roman"/>
          <w:sz w:val="24"/>
          <w:szCs w:val="24"/>
        </w:rPr>
        <w:t>е съставът на общинската администрация (54 човека)</w:t>
      </w:r>
      <w:r w:rsidR="008537FB" w:rsidRPr="00AA681C">
        <w:rPr>
          <w:rFonts w:ascii="Times New Roman" w:hAnsi="Times New Roman" w:cs="Times New Roman"/>
          <w:sz w:val="24"/>
          <w:szCs w:val="24"/>
        </w:rPr>
        <w:t xml:space="preserve"> и</w:t>
      </w:r>
      <w:r w:rsidRPr="00AA681C">
        <w:rPr>
          <w:rFonts w:ascii="Times New Roman" w:hAnsi="Times New Roman" w:cs="Times New Roman"/>
          <w:sz w:val="24"/>
          <w:szCs w:val="24"/>
        </w:rPr>
        <w:t xml:space="preserve"> </w:t>
      </w:r>
      <w:r w:rsidR="00432F8C" w:rsidRPr="00AA681C">
        <w:rPr>
          <w:rFonts w:ascii="Times New Roman" w:hAnsi="Times New Roman" w:cs="Times New Roman"/>
          <w:sz w:val="24"/>
          <w:szCs w:val="24"/>
        </w:rPr>
        <w:t xml:space="preserve">към момента няма незаети длъжности. Това </w:t>
      </w:r>
      <w:r w:rsidRPr="00AA681C">
        <w:rPr>
          <w:rFonts w:ascii="Times New Roman" w:hAnsi="Times New Roman" w:cs="Times New Roman"/>
          <w:sz w:val="24"/>
          <w:szCs w:val="24"/>
        </w:rPr>
        <w:t>от една страна прави местното управление по-стабилно и леко, но от друга - трайната тенденция за намаляване на населението и неговото застаряване; ограничените възможности за трудова реализация; комплексът от социално-икономически, инфраструктурни, екологични и информационно-технологични проблеми</w:t>
      </w:r>
      <w:r w:rsidR="00745DA2" w:rsidRPr="00AA681C">
        <w:rPr>
          <w:rFonts w:ascii="Times New Roman" w:hAnsi="Times New Roman" w:cs="Times New Roman"/>
          <w:sz w:val="24"/>
          <w:szCs w:val="24"/>
        </w:rPr>
        <w:t>; ограниченията в кадровия, експертен и финансов капацитет</w:t>
      </w:r>
      <w:r w:rsidRPr="00AA681C">
        <w:rPr>
          <w:rFonts w:ascii="Times New Roman" w:hAnsi="Times New Roman" w:cs="Times New Roman"/>
          <w:sz w:val="24"/>
          <w:szCs w:val="24"/>
        </w:rPr>
        <w:t xml:space="preserve"> правят управленският процес сложен и труден. Местната власт е изправена пред редица предизвикателства, които изискват задълбочени и непрекъснато актуализиращи се познания</w:t>
      </w:r>
      <w:r w:rsidR="00745DA2" w:rsidRPr="00AA681C">
        <w:rPr>
          <w:rFonts w:ascii="Times New Roman" w:hAnsi="Times New Roman" w:cs="Times New Roman"/>
          <w:sz w:val="24"/>
          <w:szCs w:val="24"/>
        </w:rPr>
        <w:t xml:space="preserve"> и умения</w:t>
      </w:r>
      <w:r w:rsidRPr="00AA681C">
        <w:rPr>
          <w:rFonts w:ascii="Times New Roman" w:hAnsi="Times New Roman" w:cs="Times New Roman"/>
          <w:sz w:val="24"/>
          <w:szCs w:val="24"/>
        </w:rPr>
        <w:t>; организационен опит и бягство от рутината; адекватност към динамиката на променящата се обществена среда; амбиции и стратегическо мислене; отговорност и подкрепа.</w:t>
      </w:r>
    </w:p>
    <w:p w14:paraId="7F35298E" w14:textId="01C4395F" w:rsidR="003E45B1" w:rsidRPr="00AA681C" w:rsidRDefault="002953CA"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00CD5D2C" w:rsidRPr="00AA681C">
        <w:rPr>
          <w:rFonts w:ascii="Times New Roman" w:hAnsi="Times New Roman" w:cs="Times New Roman"/>
          <w:b/>
          <w:sz w:val="24"/>
          <w:szCs w:val="24"/>
        </w:rPr>
        <w:t>Община</w:t>
      </w:r>
      <w:r w:rsidR="00CD5D2C" w:rsidRPr="00AA681C">
        <w:rPr>
          <w:rFonts w:ascii="Times New Roman" w:hAnsi="Times New Roman" w:cs="Times New Roman"/>
          <w:sz w:val="24"/>
          <w:szCs w:val="24"/>
        </w:rPr>
        <w:t xml:space="preserve"> </w:t>
      </w:r>
      <w:r w:rsidR="00CD5D2C" w:rsidRPr="00AA681C">
        <w:rPr>
          <w:rFonts w:ascii="Times New Roman" w:hAnsi="Times New Roman" w:cs="Times New Roman"/>
          <w:b/>
          <w:sz w:val="24"/>
          <w:szCs w:val="24"/>
        </w:rPr>
        <w:t xml:space="preserve">Кнежа  е участник във всички проведени до момента процедури за присъждане на </w:t>
      </w:r>
      <w:r w:rsidR="00964188" w:rsidRPr="00AA681C">
        <w:rPr>
          <w:rFonts w:ascii="Times New Roman" w:hAnsi="Times New Roman" w:cs="Times New Roman"/>
          <w:b/>
          <w:sz w:val="24"/>
          <w:szCs w:val="24"/>
        </w:rPr>
        <w:t xml:space="preserve">Европейския етикет за иновации и добро управление на местно ниво </w:t>
      </w:r>
      <w:r w:rsidR="00CD5D2C" w:rsidRPr="00AA681C">
        <w:rPr>
          <w:rFonts w:ascii="Times New Roman" w:hAnsi="Times New Roman" w:cs="Times New Roman"/>
          <w:b/>
          <w:sz w:val="24"/>
          <w:szCs w:val="24"/>
        </w:rPr>
        <w:t>и негов носител.</w:t>
      </w:r>
      <w:r w:rsidR="00CD5D2C"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Проверката на приложения доказателствен материал и верификацията на самооценката показва, че </w:t>
      </w:r>
      <w:r w:rsidRPr="00AA681C">
        <w:rPr>
          <w:rFonts w:ascii="Times New Roman" w:hAnsi="Times New Roman" w:cs="Times New Roman"/>
          <w:b/>
          <w:sz w:val="24"/>
          <w:szCs w:val="24"/>
        </w:rPr>
        <w:t>община КНЕЖА е спазила условията на</w:t>
      </w:r>
      <w:r w:rsidRPr="00AA681C">
        <w:rPr>
          <w:rFonts w:ascii="Times New Roman" w:hAnsi="Times New Roman" w:cs="Times New Roman"/>
          <w:sz w:val="24"/>
          <w:szCs w:val="24"/>
        </w:rPr>
        <w:t xml:space="preserve"> утвърдените правила за организация и провеждане</w:t>
      </w:r>
      <w:r w:rsidR="00186150" w:rsidRPr="00AA681C">
        <w:rPr>
          <w:rFonts w:ascii="Times New Roman" w:hAnsi="Times New Roman" w:cs="Times New Roman"/>
          <w:sz w:val="24"/>
          <w:szCs w:val="24"/>
        </w:rPr>
        <w:t xml:space="preserve"> и</w:t>
      </w:r>
      <w:r w:rsidRPr="00AA681C">
        <w:rPr>
          <w:rFonts w:ascii="Times New Roman" w:hAnsi="Times New Roman" w:cs="Times New Roman"/>
          <w:sz w:val="24"/>
          <w:szCs w:val="24"/>
        </w:rPr>
        <w:t xml:space="preserve"> на Седмата процедура</w:t>
      </w:r>
      <w:r w:rsidR="00964188" w:rsidRPr="00AA681C">
        <w:rPr>
          <w:rFonts w:ascii="Times New Roman" w:hAnsi="Times New Roman" w:cs="Times New Roman"/>
          <w:sz w:val="24"/>
          <w:szCs w:val="24"/>
        </w:rPr>
        <w:t>.</w:t>
      </w: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Екипът на общинската администрация</w:t>
      </w:r>
      <w:r w:rsidRPr="00AA681C">
        <w:rPr>
          <w:rFonts w:ascii="Times New Roman" w:hAnsi="Times New Roman" w:cs="Times New Roman"/>
          <w:sz w:val="24"/>
          <w:szCs w:val="24"/>
        </w:rPr>
        <w:t xml:space="preserve">  познава и разбира същността на 12-те принципа,  има опит в тяхното прилагане. </w:t>
      </w:r>
      <w:r w:rsidR="003E45B1" w:rsidRPr="00AA681C">
        <w:rPr>
          <w:rFonts w:ascii="Times New Roman" w:hAnsi="Times New Roman" w:cs="Times New Roman"/>
          <w:sz w:val="24"/>
          <w:szCs w:val="24"/>
        </w:rPr>
        <w:t>Приложеният доказателствен материал е систематизиран по индикатори и дейности</w:t>
      </w:r>
      <w:r w:rsidRPr="00AA681C">
        <w:rPr>
          <w:rFonts w:ascii="Times New Roman" w:hAnsi="Times New Roman" w:cs="Times New Roman"/>
          <w:sz w:val="24"/>
          <w:szCs w:val="24"/>
        </w:rPr>
        <w:t xml:space="preserve">. Споделената </w:t>
      </w:r>
      <w:r w:rsidR="003E45B1" w:rsidRPr="00AA681C">
        <w:rPr>
          <w:rFonts w:ascii="Times New Roman" w:hAnsi="Times New Roman" w:cs="Times New Roman"/>
          <w:sz w:val="24"/>
          <w:szCs w:val="24"/>
        </w:rPr>
        <w:t>информацията е адекватна</w:t>
      </w:r>
      <w:r w:rsidRPr="00AA681C">
        <w:rPr>
          <w:rFonts w:ascii="Times New Roman" w:hAnsi="Times New Roman" w:cs="Times New Roman"/>
          <w:sz w:val="24"/>
          <w:szCs w:val="24"/>
        </w:rPr>
        <w:t xml:space="preserve"> и</w:t>
      </w:r>
      <w:r w:rsidR="003E45B1"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достоверна,  </w:t>
      </w:r>
      <w:r w:rsidR="00CD5D2C" w:rsidRPr="00AA681C">
        <w:rPr>
          <w:rFonts w:ascii="Times New Roman" w:hAnsi="Times New Roman" w:cs="Times New Roman"/>
          <w:sz w:val="24"/>
          <w:szCs w:val="24"/>
        </w:rPr>
        <w:t>честно</w:t>
      </w:r>
      <w:r w:rsidRPr="00AA681C">
        <w:rPr>
          <w:rFonts w:ascii="Times New Roman" w:hAnsi="Times New Roman" w:cs="Times New Roman"/>
          <w:sz w:val="24"/>
          <w:szCs w:val="24"/>
        </w:rPr>
        <w:t xml:space="preserve"> са показани възможностите за по-висока ефективност. Констатирала съм пропуски за практически </w:t>
      </w:r>
      <w:r w:rsidR="003E45B1" w:rsidRPr="00AA681C">
        <w:rPr>
          <w:rFonts w:ascii="Times New Roman" w:hAnsi="Times New Roman" w:cs="Times New Roman"/>
          <w:sz w:val="24"/>
          <w:szCs w:val="24"/>
        </w:rPr>
        <w:t>налични доказателства</w:t>
      </w:r>
      <w:r w:rsidR="00432F8C" w:rsidRPr="00AA681C">
        <w:rPr>
          <w:rFonts w:ascii="Times New Roman" w:hAnsi="Times New Roman" w:cs="Times New Roman"/>
          <w:sz w:val="24"/>
          <w:szCs w:val="24"/>
        </w:rPr>
        <w:t xml:space="preserve">, </w:t>
      </w:r>
      <w:r w:rsidR="003E45B1" w:rsidRPr="00AA681C">
        <w:rPr>
          <w:rFonts w:ascii="Times New Roman" w:hAnsi="Times New Roman" w:cs="Times New Roman"/>
          <w:sz w:val="24"/>
          <w:szCs w:val="24"/>
        </w:rPr>
        <w:t xml:space="preserve">които съм посочила по отделни принципи, индикатори и дейности в раздела „КОНСТАТАЦИИ И ВЕРИФИКАЦИЯ“ на този доклад и в контролните листове за всеки принцип. Аргументирана е верификацията на </w:t>
      </w:r>
      <w:r w:rsidR="003E45B1" w:rsidRPr="00AA681C">
        <w:rPr>
          <w:rFonts w:ascii="Times New Roman" w:hAnsi="Times New Roman" w:cs="Times New Roman"/>
          <w:sz w:val="24"/>
          <w:szCs w:val="24"/>
        </w:rPr>
        <w:lastRenderedPageBreak/>
        <w:t>всеки отделен принцип и неговите индикатори, очертани са отрицателни и положителни страни на управлението в общината, отправени са препоръки.</w:t>
      </w:r>
    </w:p>
    <w:p w14:paraId="35882D2A" w14:textId="22CCECE0" w:rsidR="003E45B1" w:rsidRPr="00AA681C" w:rsidRDefault="003E45B1"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С „положително мнение“</w:t>
      </w:r>
      <w:r w:rsidRPr="00AA681C">
        <w:rPr>
          <w:rFonts w:ascii="Times New Roman" w:hAnsi="Times New Roman" w:cs="Times New Roman"/>
          <w:sz w:val="24"/>
          <w:szCs w:val="24"/>
        </w:rPr>
        <w:t xml:space="preserve"> е потвърдена самооценката на всички индикатори за всички принципи. </w:t>
      </w:r>
      <w:r w:rsidRPr="00AA681C">
        <w:rPr>
          <w:rFonts w:ascii="Times New Roman" w:hAnsi="Times New Roman" w:cs="Times New Roman"/>
          <w:b/>
          <w:sz w:val="24"/>
          <w:szCs w:val="24"/>
        </w:rPr>
        <w:t xml:space="preserve">Изключение са </w:t>
      </w:r>
      <w:r w:rsidR="0054384C" w:rsidRPr="00AA681C">
        <w:rPr>
          <w:rFonts w:ascii="Times New Roman" w:hAnsi="Times New Roman" w:cs="Times New Roman"/>
          <w:b/>
          <w:sz w:val="24"/>
          <w:szCs w:val="24"/>
        </w:rPr>
        <w:t>4</w:t>
      </w:r>
      <w:r w:rsidRPr="00AA681C">
        <w:rPr>
          <w:rFonts w:ascii="Times New Roman" w:hAnsi="Times New Roman" w:cs="Times New Roman"/>
          <w:b/>
          <w:sz w:val="24"/>
          <w:szCs w:val="24"/>
        </w:rPr>
        <w:t xml:space="preserve"> индикатора</w:t>
      </w:r>
      <w:r w:rsidR="00745DA2" w:rsidRPr="00AA681C">
        <w:rPr>
          <w:rFonts w:ascii="Times New Roman" w:hAnsi="Times New Roman" w:cs="Times New Roman"/>
          <w:b/>
          <w:sz w:val="24"/>
          <w:szCs w:val="24"/>
        </w:rPr>
        <w:t>,</w:t>
      </w:r>
      <w:r w:rsidRPr="00AA681C">
        <w:rPr>
          <w:rFonts w:ascii="Times New Roman" w:hAnsi="Times New Roman" w:cs="Times New Roman"/>
          <w:b/>
          <w:sz w:val="24"/>
          <w:szCs w:val="24"/>
        </w:rPr>
        <w:t xml:space="preserve"> </w:t>
      </w:r>
      <w:r w:rsidRPr="00AA681C">
        <w:rPr>
          <w:rFonts w:ascii="Times New Roman" w:hAnsi="Times New Roman" w:cs="Times New Roman"/>
          <w:sz w:val="24"/>
          <w:szCs w:val="24"/>
        </w:rPr>
        <w:t>за които съм дала „отрицателно мнение“</w:t>
      </w:r>
      <w:r w:rsidR="00745DA2"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 индикатори </w:t>
      </w:r>
      <w:r w:rsidR="00F95C87" w:rsidRPr="00AA681C">
        <w:rPr>
          <w:rFonts w:ascii="Times New Roman" w:hAnsi="Times New Roman" w:cs="Times New Roman"/>
          <w:sz w:val="24"/>
          <w:szCs w:val="24"/>
        </w:rPr>
        <w:t>4.</w:t>
      </w:r>
      <w:r w:rsidR="0054384C" w:rsidRPr="00AA681C">
        <w:rPr>
          <w:rFonts w:ascii="Times New Roman" w:hAnsi="Times New Roman" w:cs="Times New Roman"/>
          <w:sz w:val="24"/>
          <w:szCs w:val="24"/>
        </w:rPr>
        <w:t xml:space="preserve">и </w:t>
      </w:r>
      <w:r w:rsidR="00F95C87" w:rsidRPr="00AA681C">
        <w:rPr>
          <w:rFonts w:ascii="Times New Roman" w:hAnsi="Times New Roman" w:cs="Times New Roman"/>
          <w:sz w:val="24"/>
          <w:szCs w:val="24"/>
        </w:rPr>
        <w:t>5.</w:t>
      </w:r>
      <w:r w:rsidRPr="00AA681C">
        <w:rPr>
          <w:rFonts w:ascii="Times New Roman" w:hAnsi="Times New Roman" w:cs="Times New Roman"/>
          <w:sz w:val="24"/>
          <w:szCs w:val="24"/>
        </w:rPr>
        <w:t xml:space="preserve"> на принцип 3.; индикатори </w:t>
      </w:r>
      <w:r w:rsidR="00F95C87" w:rsidRPr="00AA681C">
        <w:rPr>
          <w:rFonts w:ascii="Times New Roman" w:hAnsi="Times New Roman" w:cs="Times New Roman"/>
          <w:sz w:val="24"/>
          <w:szCs w:val="24"/>
        </w:rPr>
        <w:t>2</w:t>
      </w:r>
      <w:r w:rsidRPr="00AA681C">
        <w:rPr>
          <w:rFonts w:ascii="Times New Roman" w:hAnsi="Times New Roman" w:cs="Times New Roman"/>
          <w:sz w:val="24"/>
          <w:szCs w:val="24"/>
        </w:rPr>
        <w:t xml:space="preserve">. и </w:t>
      </w:r>
      <w:r w:rsidR="00F95C87" w:rsidRPr="00AA681C">
        <w:rPr>
          <w:rFonts w:ascii="Times New Roman" w:hAnsi="Times New Roman" w:cs="Times New Roman"/>
          <w:sz w:val="24"/>
          <w:szCs w:val="24"/>
        </w:rPr>
        <w:t>7</w:t>
      </w:r>
      <w:r w:rsidRPr="00AA681C">
        <w:rPr>
          <w:rFonts w:ascii="Times New Roman" w:hAnsi="Times New Roman" w:cs="Times New Roman"/>
          <w:sz w:val="24"/>
          <w:szCs w:val="24"/>
        </w:rPr>
        <w:t>. на принцип 4.</w:t>
      </w:r>
    </w:p>
    <w:p w14:paraId="44397268" w14:textId="2AA823E2" w:rsidR="003E45B1" w:rsidRPr="00AA681C" w:rsidRDefault="003E45B1"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Няма основания за „отказ от заверка“ на нито един от 12-те принципа за добро демократично управлени</w:t>
      </w:r>
      <w:r w:rsidRPr="00AA681C">
        <w:rPr>
          <w:rFonts w:ascii="Times New Roman" w:hAnsi="Times New Roman" w:cs="Times New Roman"/>
          <w:sz w:val="24"/>
          <w:szCs w:val="24"/>
        </w:rPr>
        <w:t xml:space="preserve">е. </w:t>
      </w:r>
      <w:r w:rsidR="0054384C" w:rsidRPr="00AA681C">
        <w:rPr>
          <w:rFonts w:ascii="Times New Roman" w:hAnsi="Times New Roman" w:cs="Times New Roman"/>
          <w:sz w:val="24"/>
          <w:szCs w:val="24"/>
        </w:rPr>
        <w:t>Два</w:t>
      </w:r>
      <w:r w:rsidR="00F95C87" w:rsidRPr="00AA681C">
        <w:rPr>
          <w:rFonts w:ascii="Times New Roman" w:hAnsi="Times New Roman" w:cs="Times New Roman"/>
          <w:sz w:val="24"/>
          <w:szCs w:val="24"/>
        </w:rPr>
        <w:t xml:space="preserve"> </w:t>
      </w:r>
      <w:r w:rsidRPr="00AA681C">
        <w:rPr>
          <w:rFonts w:ascii="Times New Roman" w:hAnsi="Times New Roman" w:cs="Times New Roman"/>
          <w:sz w:val="24"/>
          <w:szCs w:val="24"/>
        </w:rPr>
        <w:t>принципа (№  3</w:t>
      </w:r>
      <w:r w:rsidR="0054384C" w:rsidRPr="00AA681C">
        <w:rPr>
          <w:rFonts w:ascii="Times New Roman" w:hAnsi="Times New Roman" w:cs="Times New Roman"/>
          <w:sz w:val="24"/>
          <w:szCs w:val="24"/>
        </w:rPr>
        <w:t xml:space="preserve"> и</w:t>
      </w:r>
      <w:r w:rsidRPr="00AA681C">
        <w:rPr>
          <w:rFonts w:ascii="Times New Roman" w:hAnsi="Times New Roman" w:cs="Times New Roman"/>
          <w:sz w:val="24"/>
          <w:szCs w:val="24"/>
        </w:rPr>
        <w:t xml:space="preserve"> 4) съм верифицирала с резерви, останалите</w:t>
      </w:r>
      <w:r w:rsidR="00F95C87" w:rsidRPr="00AA681C">
        <w:rPr>
          <w:rFonts w:ascii="Times New Roman" w:hAnsi="Times New Roman" w:cs="Times New Roman"/>
          <w:sz w:val="24"/>
          <w:szCs w:val="24"/>
        </w:rPr>
        <w:t xml:space="preserve"> </w:t>
      </w:r>
      <w:r w:rsidR="0054384C" w:rsidRPr="00AA681C">
        <w:rPr>
          <w:rFonts w:ascii="Times New Roman" w:hAnsi="Times New Roman" w:cs="Times New Roman"/>
          <w:sz w:val="24"/>
          <w:szCs w:val="24"/>
        </w:rPr>
        <w:t>десет</w:t>
      </w:r>
      <w:r w:rsidR="00F95C87"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 са заверени без резерви.</w:t>
      </w:r>
    </w:p>
    <w:p w14:paraId="211B7431" w14:textId="7E455A84" w:rsidR="0031779E" w:rsidRPr="00AA681C" w:rsidRDefault="003E45B1"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Проверен и верифициран</w:t>
      </w:r>
      <w:r w:rsidRPr="00AA681C">
        <w:rPr>
          <w:rFonts w:ascii="Times New Roman" w:hAnsi="Times New Roman" w:cs="Times New Roman"/>
          <w:sz w:val="24"/>
          <w:szCs w:val="24"/>
        </w:rPr>
        <w:t xml:space="preserve"> е постигнатият общ резултат от самооценката на общината (3.6</w:t>
      </w:r>
      <w:r w:rsidR="00026D85" w:rsidRPr="00AA681C">
        <w:rPr>
          <w:rFonts w:ascii="Times New Roman" w:hAnsi="Times New Roman" w:cs="Times New Roman"/>
          <w:sz w:val="24"/>
          <w:szCs w:val="24"/>
        </w:rPr>
        <w:t>1</w:t>
      </w:r>
      <w:r w:rsidRPr="00AA681C">
        <w:rPr>
          <w:rFonts w:ascii="Times New Roman" w:hAnsi="Times New Roman" w:cs="Times New Roman"/>
          <w:sz w:val="24"/>
          <w:szCs w:val="24"/>
        </w:rPr>
        <w:t>) за изпълнение на 12-те принципа в съответствие с Еталона.</w:t>
      </w:r>
    </w:p>
    <w:p w14:paraId="0603C385" w14:textId="77777777" w:rsidR="00821640" w:rsidRPr="00AA681C" w:rsidRDefault="00821640" w:rsidP="00AA681C">
      <w:pPr>
        <w:spacing w:after="0" w:line="360" w:lineRule="auto"/>
        <w:jc w:val="both"/>
        <w:rPr>
          <w:rFonts w:ascii="Times New Roman" w:hAnsi="Times New Roman" w:cs="Times New Roman"/>
          <w:sz w:val="24"/>
          <w:szCs w:val="24"/>
        </w:rPr>
      </w:pPr>
    </w:p>
    <w:p w14:paraId="0BA7A392" w14:textId="77777777" w:rsidR="00AE60C4" w:rsidRPr="00AA681C" w:rsidRDefault="00AE60C4" w:rsidP="00AA681C">
      <w:pPr>
        <w:pStyle w:val="Heading1"/>
        <w:spacing w:before="0" w:line="360" w:lineRule="auto"/>
        <w:jc w:val="both"/>
        <w:rPr>
          <w:rFonts w:ascii="Times New Roman" w:hAnsi="Times New Roman" w:cs="Times New Roman"/>
          <w:b/>
          <w:bCs/>
          <w:color w:val="auto"/>
          <w:sz w:val="24"/>
          <w:szCs w:val="24"/>
        </w:rPr>
      </w:pPr>
      <w:bookmarkStart w:id="2" w:name="_Toc196812642"/>
      <w:r w:rsidRPr="00AA681C">
        <w:rPr>
          <w:rFonts w:ascii="Times New Roman" w:hAnsi="Times New Roman" w:cs="Times New Roman"/>
          <w:b/>
          <w:bCs/>
          <w:color w:val="auto"/>
          <w:sz w:val="24"/>
          <w:szCs w:val="24"/>
        </w:rPr>
        <w:t>ВЪВЕДЕНИЕ</w:t>
      </w:r>
      <w:bookmarkEnd w:id="2"/>
    </w:p>
    <w:p w14:paraId="30C0BA4C" w14:textId="6AF5E347" w:rsidR="00E941E4" w:rsidRPr="00AA681C" w:rsidRDefault="00C477B9"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Основани</w:t>
      </w:r>
      <w:r w:rsidR="00E941E4" w:rsidRPr="00AA681C">
        <w:rPr>
          <w:rFonts w:ascii="Times New Roman" w:hAnsi="Times New Roman" w:cs="Times New Roman"/>
          <w:b/>
          <w:sz w:val="24"/>
          <w:szCs w:val="24"/>
        </w:rPr>
        <w:t xml:space="preserve">я </w:t>
      </w:r>
      <w:r w:rsidRPr="00AA681C">
        <w:rPr>
          <w:rFonts w:ascii="Times New Roman" w:hAnsi="Times New Roman" w:cs="Times New Roman"/>
          <w:b/>
          <w:sz w:val="24"/>
          <w:szCs w:val="24"/>
        </w:rPr>
        <w:t>за извършване на проверката и верификацията</w:t>
      </w:r>
      <w:r w:rsidR="00E941E4" w:rsidRPr="00AA681C">
        <w:rPr>
          <w:rFonts w:ascii="Times New Roman" w:hAnsi="Times New Roman" w:cs="Times New Roman"/>
          <w:sz w:val="24"/>
          <w:szCs w:val="24"/>
        </w:rPr>
        <w:t xml:space="preserve"> на самооценките на община КНЕЖА за присъждане на Европейския етикет за иновации и добро управление на местно ниво на Съвета на Европа са: </w:t>
      </w:r>
      <w:r w:rsidR="00AD49D9" w:rsidRPr="00AA681C">
        <w:rPr>
          <w:rFonts w:ascii="Times New Roman" w:hAnsi="Times New Roman" w:cs="Times New Roman"/>
          <w:sz w:val="24"/>
          <w:szCs w:val="24"/>
        </w:rPr>
        <w:t xml:space="preserve">Стратегия за иновации и добро управление на местно ниво на Съвета на Европа; правила и процедури за присъждане на Европейски етикет за иновации и добро управление на местно ниво в Република България; списък  на националните експерти, утвърден със заповед  на министъра на регионалното развитие и благоустройството; </w:t>
      </w:r>
      <w:r w:rsidR="00E941E4" w:rsidRPr="00AA681C">
        <w:rPr>
          <w:rFonts w:ascii="Times New Roman" w:hAnsi="Times New Roman" w:cs="Times New Roman"/>
          <w:sz w:val="24"/>
          <w:szCs w:val="24"/>
        </w:rPr>
        <w:t>сключен договор № РД-02-29-362/ 14.04.2025 г. между МРРБ и „ЕВРОКОНСУЛТАНТС БЪЛГАРИЯ С.А.“ АД за подпомагане и координация на процедурата по независима проверка и верификация на самооценките на общините кандидати за присъждане на Европейския етикет</w:t>
      </w:r>
      <w:r w:rsidR="00AD49D9" w:rsidRPr="00AA681C">
        <w:rPr>
          <w:rFonts w:ascii="Times New Roman" w:hAnsi="Times New Roman" w:cs="Times New Roman"/>
          <w:sz w:val="24"/>
          <w:szCs w:val="24"/>
        </w:rPr>
        <w:t>; декларация за липса на конфликт на интереси и спазване принципа на безпристрастност и независимост</w:t>
      </w:r>
      <w:r w:rsidR="0031701E" w:rsidRPr="00AA681C">
        <w:rPr>
          <w:rFonts w:ascii="Times New Roman" w:hAnsi="Times New Roman" w:cs="Times New Roman"/>
          <w:sz w:val="24"/>
          <w:szCs w:val="24"/>
        </w:rPr>
        <w:t xml:space="preserve">; </w:t>
      </w:r>
      <w:r w:rsidR="00AD49D9" w:rsidRPr="00AA681C">
        <w:rPr>
          <w:rFonts w:ascii="Times New Roman" w:hAnsi="Times New Roman" w:cs="Times New Roman"/>
          <w:sz w:val="24"/>
          <w:szCs w:val="24"/>
        </w:rPr>
        <w:t>индивидуал</w:t>
      </w:r>
      <w:r w:rsidR="0031701E" w:rsidRPr="00AA681C">
        <w:rPr>
          <w:rFonts w:ascii="Times New Roman" w:hAnsi="Times New Roman" w:cs="Times New Roman"/>
          <w:sz w:val="24"/>
          <w:szCs w:val="24"/>
        </w:rPr>
        <w:t>е</w:t>
      </w:r>
      <w:r w:rsidR="00AD49D9" w:rsidRPr="00AA681C">
        <w:rPr>
          <w:rFonts w:ascii="Times New Roman" w:hAnsi="Times New Roman" w:cs="Times New Roman"/>
          <w:sz w:val="24"/>
          <w:szCs w:val="24"/>
        </w:rPr>
        <w:t>н договор от 28.04.2025 г. между „ЕВРОКОНСУЛТАНТС БЪЛГАРИЯ С.А.“ АД и независимия експерт.</w:t>
      </w:r>
    </w:p>
    <w:p w14:paraId="03635020" w14:textId="608637DD" w:rsidR="0031701E" w:rsidRPr="00AA681C" w:rsidRDefault="00C477B9"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ab/>
      </w:r>
      <w:r w:rsidRPr="00AA681C">
        <w:rPr>
          <w:rFonts w:ascii="Times New Roman" w:hAnsi="Times New Roman" w:cs="Times New Roman"/>
          <w:b/>
          <w:sz w:val="24"/>
          <w:szCs w:val="24"/>
        </w:rPr>
        <w:t>Предмет на проверката</w:t>
      </w:r>
      <w:r w:rsidRPr="00AA681C">
        <w:rPr>
          <w:rFonts w:ascii="Times New Roman" w:hAnsi="Times New Roman" w:cs="Times New Roman"/>
          <w:sz w:val="24"/>
          <w:szCs w:val="24"/>
        </w:rPr>
        <w:t xml:space="preserve"> и </w:t>
      </w:r>
      <w:r w:rsidR="00C16C7C" w:rsidRPr="00AA681C">
        <w:rPr>
          <w:rFonts w:ascii="Times New Roman" w:hAnsi="Times New Roman" w:cs="Times New Roman"/>
          <w:sz w:val="24"/>
          <w:szCs w:val="24"/>
        </w:rPr>
        <w:t>верификацията са</w:t>
      </w:r>
      <w:r w:rsidRPr="00AA681C">
        <w:rPr>
          <w:rFonts w:ascii="Times New Roman" w:hAnsi="Times New Roman" w:cs="Times New Roman"/>
          <w:sz w:val="24"/>
          <w:szCs w:val="24"/>
        </w:rPr>
        <w:t xml:space="preserve"> </w:t>
      </w:r>
      <w:r w:rsidR="00E941E4" w:rsidRPr="00AA681C">
        <w:rPr>
          <w:rFonts w:ascii="Times New Roman" w:hAnsi="Times New Roman" w:cs="Times New Roman"/>
          <w:sz w:val="24"/>
          <w:szCs w:val="24"/>
        </w:rPr>
        <w:t>п</w:t>
      </w:r>
      <w:r w:rsidRPr="00AA681C">
        <w:rPr>
          <w:rFonts w:ascii="Times New Roman" w:hAnsi="Times New Roman" w:cs="Times New Roman"/>
          <w:sz w:val="24"/>
          <w:szCs w:val="24"/>
        </w:rPr>
        <w:t>рилагане</w:t>
      </w:r>
      <w:r w:rsidR="00E941E4" w:rsidRPr="00AA681C">
        <w:rPr>
          <w:rFonts w:ascii="Times New Roman" w:hAnsi="Times New Roman" w:cs="Times New Roman"/>
          <w:sz w:val="24"/>
          <w:szCs w:val="24"/>
        </w:rPr>
        <w:t xml:space="preserve">то </w:t>
      </w:r>
      <w:r w:rsidRPr="00AA681C">
        <w:rPr>
          <w:rFonts w:ascii="Times New Roman" w:hAnsi="Times New Roman" w:cs="Times New Roman"/>
          <w:sz w:val="24"/>
          <w:szCs w:val="24"/>
        </w:rPr>
        <w:t>на 12-те принципа за добро управление</w:t>
      </w:r>
      <w:r w:rsidR="0031701E" w:rsidRPr="00AA681C">
        <w:rPr>
          <w:rFonts w:ascii="Times New Roman" w:hAnsi="Times New Roman" w:cs="Times New Roman"/>
          <w:sz w:val="24"/>
          <w:szCs w:val="24"/>
        </w:rPr>
        <w:t xml:space="preserve"> чрез изпълнение на съответните дейности и индикатори, характеризиращи европейския стандарт за добро демократично управление на местно ниво за честно провеждане на избори, представителност и гражданско участие; отзивчивост; ефикасност и ефективност; откритост и прозрачност; върховенство на закона; етично поведение; компетентност и капацитет; иновации и отвореност за промени; устойчивост и дългосрочна ориентация; стабилно финансово управление; човешки права, културно разнообразие и социално единство; отчетност и съгласно утвърдения Еталон (бенчмарк).</w:t>
      </w:r>
    </w:p>
    <w:p w14:paraId="0FEB693B" w14:textId="05CDB8A0" w:rsidR="00C477B9" w:rsidRPr="00AA681C" w:rsidRDefault="00C477B9"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lastRenderedPageBreak/>
        <w:tab/>
      </w:r>
      <w:r w:rsidRPr="00AA681C">
        <w:rPr>
          <w:rFonts w:ascii="Times New Roman" w:hAnsi="Times New Roman" w:cs="Times New Roman"/>
          <w:b/>
          <w:sz w:val="24"/>
          <w:szCs w:val="24"/>
        </w:rPr>
        <w:t>Отговорност за управленските решения</w:t>
      </w:r>
      <w:r w:rsidRPr="00AA681C">
        <w:rPr>
          <w:rFonts w:ascii="Times New Roman" w:hAnsi="Times New Roman" w:cs="Times New Roman"/>
          <w:sz w:val="24"/>
          <w:szCs w:val="24"/>
        </w:rPr>
        <w:t xml:space="preserve"> във връзка с участието на община </w:t>
      </w:r>
      <w:r w:rsidRPr="00AA681C">
        <w:rPr>
          <w:rFonts w:ascii="Times New Roman" w:hAnsi="Times New Roman" w:cs="Times New Roman"/>
          <w:b/>
          <w:sz w:val="24"/>
          <w:szCs w:val="24"/>
        </w:rPr>
        <w:t>КНЕЖА</w:t>
      </w:r>
      <w:r w:rsidRPr="00AA681C">
        <w:rPr>
          <w:rFonts w:ascii="Times New Roman" w:hAnsi="Times New Roman" w:cs="Times New Roman"/>
          <w:sz w:val="24"/>
          <w:szCs w:val="24"/>
        </w:rPr>
        <w:t xml:space="preserve"> в процедурата за присъждане на Европейския етикет за иновации и добро управление на местно ниво на Съвета на Европа по смисъла на чл. 18, ал. 1  и чл. 38, ал. 1 от ЗМСМА носи съответно общинският съвет и кметът на общината.</w:t>
      </w:r>
    </w:p>
    <w:p w14:paraId="1B1E1A66" w14:textId="3EA3F2A8" w:rsidR="00821640" w:rsidRPr="00AA681C" w:rsidRDefault="00865D12"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00C477B9" w:rsidRPr="00AA681C">
        <w:rPr>
          <w:rFonts w:ascii="Times New Roman" w:hAnsi="Times New Roman" w:cs="Times New Roman"/>
          <w:b/>
          <w:sz w:val="24"/>
          <w:szCs w:val="24"/>
        </w:rPr>
        <w:t xml:space="preserve">Отговорността на националния експерт </w:t>
      </w:r>
      <w:r w:rsidR="00C477B9" w:rsidRPr="00AA681C">
        <w:rPr>
          <w:rFonts w:ascii="Times New Roman" w:hAnsi="Times New Roman" w:cs="Times New Roman"/>
          <w:sz w:val="24"/>
          <w:szCs w:val="24"/>
        </w:rPr>
        <w:t>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(бенчмарк) и въз основа на представените материали, доказващи прилагането на 12-те принципа на добро демократично управление, систематизирани по принципи и индикатори.</w:t>
      </w:r>
    </w:p>
    <w:p w14:paraId="32A0E196" w14:textId="77777777" w:rsidR="00C16C7C" w:rsidRPr="00AA681C" w:rsidRDefault="00C16C7C" w:rsidP="00AA681C">
      <w:pPr>
        <w:pStyle w:val="Heading1"/>
        <w:spacing w:before="0" w:line="360" w:lineRule="auto"/>
        <w:jc w:val="both"/>
        <w:rPr>
          <w:rFonts w:ascii="Times New Roman" w:hAnsi="Times New Roman" w:cs="Times New Roman"/>
          <w:b/>
          <w:bCs/>
          <w:color w:val="auto"/>
          <w:sz w:val="24"/>
          <w:szCs w:val="24"/>
        </w:rPr>
      </w:pPr>
      <w:bookmarkStart w:id="3" w:name="_Toc196812643"/>
    </w:p>
    <w:p w14:paraId="393ABF61" w14:textId="0EAF53A3" w:rsidR="00AE60C4" w:rsidRPr="00AA681C" w:rsidRDefault="004E3507" w:rsidP="00AA681C">
      <w:pPr>
        <w:pStyle w:val="Heading1"/>
        <w:spacing w:before="0" w:line="360" w:lineRule="auto"/>
        <w:jc w:val="both"/>
        <w:rPr>
          <w:rFonts w:ascii="Times New Roman" w:hAnsi="Times New Roman" w:cs="Times New Roman"/>
          <w:b/>
          <w:bCs/>
          <w:color w:val="auto"/>
          <w:sz w:val="24"/>
          <w:szCs w:val="24"/>
        </w:rPr>
      </w:pPr>
      <w:r w:rsidRPr="00AA681C">
        <w:rPr>
          <w:rFonts w:ascii="Times New Roman" w:hAnsi="Times New Roman" w:cs="Times New Roman"/>
          <w:b/>
          <w:bCs/>
          <w:color w:val="auto"/>
          <w:sz w:val="24"/>
          <w:szCs w:val="24"/>
        </w:rPr>
        <w:t>I</w:t>
      </w:r>
      <w:r w:rsidR="00232906" w:rsidRPr="00AA681C">
        <w:rPr>
          <w:rFonts w:ascii="Times New Roman" w:hAnsi="Times New Roman" w:cs="Times New Roman"/>
          <w:b/>
          <w:bCs/>
          <w:color w:val="auto"/>
          <w:sz w:val="24"/>
          <w:szCs w:val="24"/>
        </w:rPr>
        <w:t>.</w:t>
      </w:r>
      <w:r w:rsidRPr="00AA681C">
        <w:rPr>
          <w:rFonts w:ascii="Times New Roman" w:hAnsi="Times New Roman" w:cs="Times New Roman"/>
          <w:b/>
          <w:bCs/>
          <w:color w:val="auto"/>
          <w:sz w:val="24"/>
          <w:szCs w:val="24"/>
        </w:rPr>
        <w:t xml:space="preserve"> </w:t>
      </w:r>
      <w:r w:rsidR="00AE60C4" w:rsidRPr="00AA681C">
        <w:rPr>
          <w:rFonts w:ascii="Times New Roman" w:hAnsi="Times New Roman" w:cs="Times New Roman"/>
          <w:b/>
          <w:bCs/>
          <w:color w:val="auto"/>
          <w:sz w:val="24"/>
          <w:szCs w:val="24"/>
        </w:rPr>
        <w:t>ОБХВАТ И ПОДХОД</w:t>
      </w:r>
      <w:bookmarkEnd w:id="3"/>
    </w:p>
    <w:p w14:paraId="6011D246" w14:textId="44A27E43" w:rsidR="00821640" w:rsidRPr="00AA681C" w:rsidRDefault="00821640" w:rsidP="00AA681C">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4" w:name="_Toc196812644"/>
      <w:r w:rsidRPr="00AA681C">
        <w:rPr>
          <w:rFonts w:ascii="Times New Roman" w:hAnsi="Times New Roman" w:cs="Times New Roman"/>
          <w:b/>
          <w:bCs/>
          <w:sz w:val="24"/>
          <w:szCs w:val="24"/>
        </w:rPr>
        <w:t>Цели</w:t>
      </w:r>
      <w:bookmarkEnd w:id="4"/>
    </w:p>
    <w:p w14:paraId="583CA3EE" w14:textId="4848CD7A" w:rsidR="00865D12" w:rsidRPr="00AA681C" w:rsidRDefault="00865D12" w:rsidP="00AA681C">
      <w:pPr>
        <w:spacing w:after="0" w:line="360" w:lineRule="auto"/>
        <w:jc w:val="both"/>
        <w:outlineLvl w:val="1"/>
        <w:rPr>
          <w:rFonts w:ascii="Times New Roman" w:hAnsi="Times New Roman" w:cs="Times New Roman"/>
          <w:bCs/>
          <w:sz w:val="24"/>
          <w:szCs w:val="24"/>
        </w:rPr>
      </w:pPr>
      <w:r w:rsidRPr="00AA681C">
        <w:rPr>
          <w:rFonts w:ascii="Times New Roman" w:hAnsi="Times New Roman" w:cs="Times New Roman"/>
          <w:b/>
          <w:bCs/>
          <w:sz w:val="24"/>
          <w:szCs w:val="24"/>
        </w:rPr>
        <w:t xml:space="preserve"> </w:t>
      </w:r>
      <w:r w:rsidRPr="00AA681C">
        <w:rPr>
          <w:rFonts w:ascii="Times New Roman" w:hAnsi="Times New Roman" w:cs="Times New Roman"/>
          <w:bCs/>
          <w:sz w:val="24"/>
          <w:szCs w:val="24"/>
        </w:rPr>
        <w:t xml:space="preserve">  </w:t>
      </w:r>
      <w:r w:rsidR="00621C86" w:rsidRPr="00AA681C">
        <w:rPr>
          <w:rFonts w:ascii="Times New Roman" w:hAnsi="Times New Roman" w:cs="Times New Roman"/>
          <w:bCs/>
          <w:sz w:val="24"/>
          <w:szCs w:val="24"/>
        </w:rPr>
        <w:tab/>
      </w:r>
      <w:r w:rsidRPr="00AA681C">
        <w:rPr>
          <w:rFonts w:ascii="Times New Roman" w:hAnsi="Times New Roman" w:cs="Times New Roman"/>
          <w:b/>
          <w:bCs/>
          <w:sz w:val="24"/>
          <w:szCs w:val="24"/>
        </w:rPr>
        <w:t>Основната цел</w:t>
      </w:r>
      <w:r w:rsidRPr="00AA681C">
        <w:rPr>
          <w:rFonts w:ascii="Times New Roman" w:hAnsi="Times New Roman" w:cs="Times New Roman"/>
          <w:bCs/>
          <w:sz w:val="24"/>
          <w:szCs w:val="24"/>
        </w:rPr>
        <w:t xml:space="preserve"> е да се установи качеството на управление в община </w:t>
      </w:r>
      <w:r w:rsidRPr="00AA681C">
        <w:rPr>
          <w:rFonts w:ascii="Times New Roman" w:hAnsi="Times New Roman" w:cs="Times New Roman"/>
          <w:b/>
          <w:bCs/>
          <w:sz w:val="24"/>
          <w:szCs w:val="24"/>
        </w:rPr>
        <w:t>КНЕЖА</w:t>
      </w:r>
      <w:r w:rsidRPr="00AA681C">
        <w:rPr>
          <w:rFonts w:ascii="Times New Roman" w:hAnsi="Times New Roman" w:cs="Times New Roman"/>
          <w:bCs/>
          <w:sz w:val="24"/>
          <w:szCs w:val="24"/>
        </w:rPr>
        <w:t xml:space="preserve"> в съответствие с 12-те принципа за добро демократично управление и степента на тяхното прилагане. </w:t>
      </w:r>
    </w:p>
    <w:p w14:paraId="2969D8E6" w14:textId="0943A2C4" w:rsidR="00865D12" w:rsidRPr="00AA681C" w:rsidRDefault="00865D12" w:rsidP="00AA681C">
      <w:pPr>
        <w:spacing w:after="0" w:line="360" w:lineRule="auto"/>
        <w:jc w:val="both"/>
        <w:outlineLvl w:val="1"/>
        <w:rPr>
          <w:rFonts w:ascii="Times New Roman" w:hAnsi="Times New Roman" w:cs="Times New Roman"/>
          <w:bCs/>
          <w:sz w:val="24"/>
          <w:szCs w:val="24"/>
        </w:rPr>
      </w:pPr>
      <w:r w:rsidRPr="00AA681C">
        <w:rPr>
          <w:rFonts w:ascii="Times New Roman" w:hAnsi="Times New Roman" w:cs="Times New Roman"/>
          <w:bCs/>
          <w:sz w:val="24"/>
          <w:szCs w:val="24"/>
        </w:rPr>
        <w:t xml:space="preserve">           </w:t>
      </w:r>
      <w:r w:rsidRPr="00AA681C">
        <w:rPr>
          <w:rFonts w:ascii="Times New Roman" w:hAnsi="Times New Roman" w:cs="Times New Roman"/>
          <w:b/>
          <w:bCs/>
          <w:sz w:val="24"/>
          <w:szCs w:val="24"/>
        </w:rPr>
        <w:t>Специфични цели</w:t>
      </w:r>
      <w:r w:rsidRPr="00AA681C">
        <w:rPr>
          <w:rFonts w:ascii="Times New Roman" w:hAnsi="Times New Roman" w:cs="Times New Roman"/>
          <w:bCs/>
          <w:sz w:val="24"/>
          <w:szCs w:val="24"/>
        </w:rPr>
        <w:t>: преглед и оценка на представените доказателства; изразяване на мнения</w:t>
      </w:r>
      <w:r w:rsidR="00F95EAE" w:rsidRPr="00AA681C">
        <w:rPr>
          <w:rFonts w:ascii="Times New Roman" w:hAnsi="Times New Roman" w:cs="Times New Roman"/>
          <w:bCs/>
          <w:sz w:val="24"/>
          <w:szCs w:val="24"/>
        </w:rPr>
        <w:t>,</w:t>
      </w:r>
      <w:r w:rsidRPr="00AA681C">
        <w:rPr>
          <w:rFonts w:ascii="Times New Roman" w:hAnsi="Times New Roman" w:cs="Times New Roman"/>
          <w:bCs/>
          <w:sz w:val="24"/>
          <w:szCs w:val="24"/>
        </w:rPr>
        <w:t xml:space="preserve"> относно адекватността на самооценките на общината по съответните индикатори</w:t>
      </w:r>
      <w:r w:rsidR="00F95EAE" w:rsidRPr="00AA681C">
        <w:rPr>
          <w:rFonts w:ascii="Times New Roman" w:hAnsi="Times New Roman" w:cs="Times New Roman"/>
          <w:bCs/>
          <w:sz w:val="24"/>
          <w:szCs w:val="24"/>
        </w:rPr>
        <w:t>,</w:t>
      </w:r>
      <w:r w:rsidRPr="00AA681C">
        <w:rPr>
          <w:rFonts w:ascii="Times New Roman" w:hAnsi="Times New Roman" w:cs="Times New Roman"/>
          <w:bCs/>
          <w:sz w:val="24"/>
          <w:szCs w:val="24"/>
        </w:rPr>
        <w:t xml:space="preserve"> на основата на представените (или допълнително събрани) доказателства</w:t>
      </w:r>
      <w:r w:rsidR="00F95EA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верифициране на цялостното прилагане на отделните принципи за добро управление на общината.</w:t>
      </w:r>
    </w:p>
    <w:p w14:paraId="55E70D35" w14:textId="77777777" w:rsidR="00C477B9" w:rsidRPr="00AA681C" w:rsidRDefault="00C477B9" w:rsidP="00AA681C">
      <w:pPr>
        <w:spacing w:after="0" w:line="360" w:lineRule="auto"/>
        <w:jc w:val="both"/>
        <w:outlineLvl w:val="1"/>
        <w:rPr>
          <w:rFonts w:ascii="Times New Roman" w:hAnsi="Times New Roman" w:cs="Times New Roman"/>
          <w:b/>
          <w:bCs/>
          <w:sz w:val="24"/>
          <w:szCs w:val="24"/>
        </w:rPr>
      </w:pPr>
    </w:p>
    <w:p w14:paraId="3669E647" w14:textId="6949C025" w:rsidR="00821640" w:rsidRPr="00AA681C" w:rsidRDefault="00821640" w:rsidP="00AA681C">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5" w:name="_Toc196812645"/>
      <w:r w:rsidRPr="00AA681C">
        <w:rPr>
          <w:rFonts w:ascii="Times New Roman" w:hAnsi="Times New Roman" w:cs="Times New Roman"/>
          <w:b/>
          <w:bCs/>
          <w:sz w:val="24"/>
          <w:szCs w:val="24"/>
        </w:rPr>
        <w:t>Обхват на проверката</w:t>
      </w:r>
      <w:bookmarkEnd w:id="5"/>
    </w:p>
    <w:p w14:paraId="558EA045" w14:textId="6C4E69B2" w:rsidR="00865D12" w:rsidRDefault="00186150" w:rsidP="00AA681C">
      <w:pPr>
        <w:spacing w:after="0" w:line="360" w:lineRule="auto"/>
        <w:jc w:val="both"/>
        <w:outlineLvl w:val="1"/>
        <w:rPr>
          <w:rFonts w:ascii="Times New Roman" w:hAnsi="Times New Roman" w:cs="Times New Roman"/>
          <w:bCs/>
          <w:sz w:val="24"/>
          <w:szCs w:val="24"/>
        </w:rPr>
      </w:pPr>
      <w:r w:rsidRPr="00AA681C">
        <w:rPr>
          <w:rFonts w:ascii="Times New Roman" w:hAnsi="Times New Roman" w:cs="Times New Roman"/>
          <w:bCs/>
          <w:sz w:val="24"/>
          <w:szCs w:val="24"/>
        </w:rPr>
        <w:t xml:space="preserve">Проверката на предоставената и допълнително събраната информация във връзка с участието на Община </w:t>
      </w:r>
      <w:r w:rsidRPr="00AA681C">
        <w:rPr>
          <w:rFonts w:ascii="Times New Roman" w:hAnsi="Times New Roman" w:cs="Times New Roman"/>
          <w:b/>
          <w:bCs/>
          <w:sz w:val="24"/>
          <w:szCs w:val="24"/>
        </w:rPr>
        <w:t xml:space="preserve">КНЕЖА </w:t>
      </w:r>
      <w:r w:rsidRPr="00AA681C">
        <w:rPr>
          <w:rFonts w:ascii="Times New Roman" w:hAnsi="Times New Roman" w:cs="Times New Roman"/>
          <w:bCs/>
          <w:sz w:val="24"/>
          <w:szCs w:val="24"/>
        </w:rPr>
        <w:t xml:space="preserve">в Седмата процедура за присъждане на Европейския етикет за иновации и добро управление осъществих в периода </w:t>
      </w:r>
      <w:r w:rsidRPr="00AA681C">
        <w:rPr>
          <w:rFonts w:ascii="Times New Roman" w:hAnsi="Times New Roman" w:cs="Times New Roman"/>
          <w:b/>
          <w:bCs/>
          <w:sz w:val="24"/>
          <w:szCs w:val="24"/>
        </w:rPr>
        <w:t>12.05.2025 г. – 30.05.2025 година.</w:t>
      </w:r>
      <w:r w:rsidR="00246C03" w:rsidRPr="00AA681C">
        <w:rPr>
          <w:rFonts w:ascii="Times New Roman" w:hAnsi="Times New Roman" w:cs="Times New Roman"/>
          <w:b/>
          <w:bCs/>
          <w:sz w:val="24"/>
          <w:szCs w:val="24"/>
        </w:rPr>
        <w:t xml:space="preserve"> </w:t>
      </w:r>
      <w:r w:rsidR="00865D12" w:rsidRPr="00AA681C">
        <w:rPr>
          <w:rFonts w:ascii="Times New Roman" w:hAnsi="Times New Roman" w:cs="Times New Roman"/>
          <w:bCs/>
          <w:sz w:val="24"/>
          <w:szCs w:val="24"/>
        </w:rPr>
        <w:t>Съгласно изискванията и правилата на</w:t>
      </w:r>
      <w:r w:rsidR="003B18DC" w:rsidRPr="00AA681C">
        <w:rPr>
          <w:rFonts w:ascii="Times New Roman" w:hAnsi="Times New Roman" w:cs="Times New Roman"/>
          <w:bCs/>
          <w:sz w:val="24"/>
          <w:szCs w:val="24"/>
        </w:rPr>
        <w:t xml:space="preserve"> </w:t>
      </w:r>
      <w:r w:rsidR="00865D12" w:rsidRPr="00AA681C">
        <w:rPr>
          <w:rFonts w:ascii="Times New Roman" w:hAnsi="Times New Roman" w:cs="Times New Roman"/>
          <w:bCs/>
          <w:sz w:val="24"/>
          <w:szCs w:val="24"/>
        </w:rPr>
        <w:t>процедурата за присъждане на Европейския етикет за иновации и добро</w:t>
      </w:r>
      <w:r w:rsidR="003B18DC" w:rsidRPr="00AA681C">
        <w:rPr>
          <w:rFonts w:ascii="Times New Roman" w:hAnsi="Times New Roman" w:cs="Times New Roman"/>
          <w:bCs/>
          <w:sz w:val="24"/>
          <w:szCs w:val="24"/>
        </w:rPr>
        <w:t xml:space="preserve"> </w:t>
      </w:r>
      <w:r w:rsidR="00865D12" w:rsidRPr="00AA681C">
        <w:rPr>
          <w:rFonts w:ascii="Times New Roman" w:hAnsi="Times New Roman" w:cs="Times New Roman"/>
          <w:bCs/>
          <w:sz w:val="24"/>
          <w:szCs w:val="24"/>
        </w:rPr>
        <w:t xml:space="preserve">управление на местно ниво </w:t>
      </w:r>
      <w:r w:rsidR="00865D12" w:rsidRPr="00AA681C">
        <w:rPr>
          <w:rFonts w:ascii="Times New Roman" w:hAnsi="Times New Roman" w:cs="Times New Roman"/>
          <w:b/>
          <w:bCs/>
          <w:sz w:val="24"/>
          <w:szCs w:val="24"/>
        </w:rPr>
        <w:t>проверката</w:t>
      </w:r>
      <w:r w:rsidR="001676DA" w:rsidRPr="00AA681C">
        <w:rPr>
          <w:rFonts w:ascii="Times New Roman" w:hAnsi="Times New Roman" w:cs="Times New Roman"/>
          <w:b/>
          <w:bCs/>
          <w:sz w:val="24"/>
          <w:szCs w:val="24"/>
        </w:rPr>
        <w:t xml:space="preserve"> е по </w:t>
      </w:r>
      <w:r w:rsidR="00246C03" w:rsidRPr="00AA681C">
        <w:rPr>
          <w:rFonts w:ascii="Times New Roman" w:hAnsi="Times New Roman" w:cs="Times New Roman"/>
          <w:b/>
          <w:bCs/>
          <w:sz w:val="24"/>
          <w:szCs w:val="24"/>
        </w:rPr>
        <w:t xml:space="preserve"> териториален обхват</w:t>
      </w:r>
      <w:r w:rsidR="001676DA" w:rsidRPr="00AA681C">
        <w:rPr>
          <w:rFonts w:ascii="Times New Roman" w:hAnsi="Times New Roman" w:cs="Times New Roman"/>
          <w:bCs/>
          <w:sz w:val="24"/>
          <w:szCs w:val="24"/>
        </w:rPr>
        <w:t xml:space="preserve"> и се отнася до територията на община Кнежа. </w:t>
      </w:r>
      <w:r w:rsidR="001676DA" w:rsidRPr="00AA681C">
        <w:rPr>
          <w:rFonts w:ascii="Times New Roman" w:hAnsi="Times New Roman" w:cs="Times New Roman"/>
          <w:b/>
          <w:bCs/>
          <w:sz w:val="24"/>
          <w:szCs w:val="24"/>
        </w:rPr>
        <w:t>Т</w:t>
      </w:r>
      <w:r w:rsidR="00246C03" w:rsidRPr="00AA681C">
        <w:rPr>
          <w:rFonts w:ascii="Times New Roman" w:hAnsi="Times New Roman" w:cs="Times New Roman"/>
          <w:b/>
          <w:bCs/>
          <w:sz w:val="24"/>
          <w:szCs w:val="24"/>
        </w:rPr>
        <w:t>ематична</w:t>
      </w:r>
      <w:r w:rsidR="001676DA" w:rsidRPr="00AA681C">
        <w:rPr>
          <w:rFonts w:ascii="Times New Roman" w:hAnsi="Times New Roman" w:cs="Times New Roman"/>
          <w:b/>
          <w:bCs/>
          <w:sz w:val="24"/>
          <w:szCs w:val="24"/>
        </w:rPr>
        <w:t xml:space="preserve">та проверка </w:t>
      </w:r>
      <w:r w:rsidR="001676DA" w:rsidRPr="00AA681C">
        <w:rPr>
          <w:rFonts w:ascii="Times New Roman" w:hAnsi="Times New Roman" w:cs="Times New Roman"/>
          <w:bCs/>
          <w:sz w:val="24"/>
          <w:szCs w:val="24"/>
        </w:rPr>
        <w:t>е</w:t>
      </w:r>
      <w:r w:rsidR="00246C03" w:rsidRPr="00AA681C">
        <w:rPr>
          <w:rFonts w:ascii="Times New Roman" w:hAnsi="Times New Roman" w:cs="Times New Roman"/>
          <w:bCs/>
          <w:sz w:val="24"/>
          <w:szCs w:val="24"/>
        </w:rPr>
        <w:t xml:space="preserve"> </w:t>
      </w:r>
      <w:r w:rsidR="00865D12" w:rsidRPr="00AA681C">
        <w:rPr>
          <w:rFonts w:ascii="Times New Roman" w:hAnsi="Times New Roman" w:cs="Times New Roman"/>
          <w:bCs/>
          <w:sz w:val="24"/>
          <w:szCs w:val="24"/>
        </w:rPr>
        <w:t>свързани с многоаспектната</w:t>
      </w:r>
      <w:r w:rsidR="003B18DC" w:rsidRPr="00AA681C">
        <w:rPr>
          <w:rFonts w:ascii="Times New Roman" w:hAnsi="Times New Roman" w:cs="Times New Roman"/>
          <w:bCs/>
          <w:sz w:val="24"/>
          <w:szCs w:val="24"/>
        </w:rPr>
        <w:t xml:space="preserve"> </w:t>
      </w:r>
      <w:r w:rsidR="00865D12" w:rsidRPr="00AA681C">
        <w:rPr>
          <w:rFonts w:ascii="Times New Roman" w:hAnsi="Times New Roman" w:cs="Times New Roman"/>
          <w:bCs/>
          <w:sz w:val="24"/>
          <w:szCs w:val="24"/>
        </w:rPr>
        <w:t xml:space="preserve">работа на </w:t>
      </w:r>
      <w:r w:rsidR="00B34FC4" w:rsidRPr="00AA681C">
        <w:rPr>
          <w:rFonts w:ascii="Times New Roman" w:hAnsi="Times New Roman" w:cs="Times New Roman"/>
          <w:bCs/>
          <w:sz w:val="24"/>
          <w:szCs w:val="24"/>
        </w:rPr>
        <w:t>О</w:t>
      </w:r>
      <w:r w:rsidR="00865D12" w:rsidRPr="00AA681C">
        <w:rPr>
          <w:rFonts w:ascii="Times New Roman" w:hAnsi="Times New Roman" w:cs="Times New Roman"/>
          <w:bCs/>
          <w:sz w:val="24"/>
          <w:szCs w:val="24"/>
        </w:rPr>
        <w:t>бщината (политики, стратегии, планове, програми, вътрешни</w:t>
      </w:r>
      <w:r w:rsidR="003B18DC" w:rsidRPr="00AA681C">
        <w:rPr>
          <w:rFonts w:ascii="Times New Roman" w:hAnsi="Times New Roman" w:cs="Times New Roman"/>
          <w:bCs/>
          <w:sz w:val="24"/>
          <w:szCs w:val="24"/>
        </w:rPr>
        <w:t xml:space="preserve"> </w:t>
      </w:r>
      <w:r w:rsidR="00865D12" w:rsidRPr="00AA681C">
        <w:rPr>
          <w:rFonts w:ascii="Times New Roman" w:hAnsi="Times New Roman" w:cs="Times New Roman"/>
          <w:bCs/>
          <w:sz w:val="24"/>
          <w:szCs w:val="24"/>
        </w:rPr>
        <w:t>правила, структурни и организационни мерки, публични обсъждания,</w:t>
      </w:r>
      <w:r w:rsidR="003B18DC" w:rsidRPr="00AA681C">
        <w:rPr>
          <w:rFonts w:ascii="Times New Roman" w:hAnsi="Times New Roman" w:cs="Times New Roman"/>
          <w:bCs/>
          <w:sz w:val="24"/>
          <w:szCs w:val="24"/>
        </w:rPr>
        <w:t xml:space="preserve"> </w:t>
      </w:r>
      <w:r w:rsidR="00865D12" w:rsidRPr="00AA681C">
        <w:rPr>
          <w:rFonts w:ascii="Times New Roman" w:hAnsi="Times New Roman" w:cs="Times New Roman"/>
          <w:bCs/>
          <w:sz w:val="24"/>
          <w:szCs w:val="24"/>
        </w:rPr>
        <w:t>проекти и други) и с прилагането на 12-те принципа за добро</w:t>
      </w:r>
      <w:r w:rsidR="003B18DC" w:rsidRPr="00AA681C">
        <w:rPr>
          <w:rFonts w:ascii="Times New Roman" w:hAnsi="Times New Roman" w:cs="Times New Roman"/>
          <w:bCs/>
          <w:sz w:val="24"/>
          <w:szCs w:val="24"/>
        </w:rPr>
        <w:t xml:space="preserve"> </w:t>
      </w:r>
      <w:r w:rsidR="00865D12" w:rsidRPr="00AA681C">
        <w:rPr>
          <w:rFonts w:ascii="Times New Roman" w:hAnsi="Times New Roman" w:cs="Times New Roman"/>
          <w:bCs/>
          <w:sz w:val="24"/>
          <w:szCs w:val="24"/>
        </w:rPr>
        <w:t>демократично управление на местно ниво.</w:t>
      </w:r>
    </w:p>
    <w:p w14:paraId="4C8A5719" w14:textId="77777777" w:rsidR="00AA681C" w:rsidRDefault="00AA681C" w:rsidP="00AA681C">
      <w:pPr>
        <w:spacing w:after="0" w:line="360" w:lineRule="auto"/>
        <w:jc w:val="both"/>
        <w:outlineLvl w:val="1"/>
        <w:rPr>
          <w:rFonts w:ascii="Times New Roman" w:hAnsi="Times New Roman" w:cs="Times New Roman"/>
          <w:bCs/>
          <w:sz w:val="24"/>
          <w:szCs w:val="24"/>
        </w:rPr>
      </w:pPr>
    </w:p>
    <w:p w14:paraId="0DD111AE" w14:textId="77777777" w:rsidR="00AA681C" w:rsidRPr="00AA681C" w:rsidRDefault="00AA681C" w:rsidP="00AA681C">
      <w:pPr>
        <w:spacing w:after="0" w:line="360" w:lineRule="auto"/>
        <w:jc w:val="both"/>
        <w:outlineLvl w:val="1"/>
        <w:rPr>
          <w:rFonts w:ascii="Times New Roman" w:hAnsi="Times New Roman" w:cs="Times New Roman"/>
          <w:b/>
          <w:bCs/>
          <w:sz w:val="24"/>
          <w:szCs w:val="24"/>
        </w:rPr>
      </w:pPr>
    </w:p>
    <w:p w14:paraId="5D43E38D" w14:textId="36B792D5" w:rsidR="00090484" w:rsidRPr="00AA681C" w:rsidRDefault="00821640" w:rsidP="00AA681C">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6" w:name="_Toc196812646"/>
      <w:r w:rsidRPr="00AA681C">
        <w:rPr>
          <w:rFonts w:ascii="Times New Roman" w:hAnsi="Times New Roman" w:cs="Times New Roman"/>
          <w:b/>
          <w:bCs/>
          <w:sz w:val="24"/>
          <w:szCs w:val="24"/>
        </w:rPr>
        <w:lastRenderedPageBreak/>
        <w:t xml:space="preserve">Използвана методология за извършване на проверка и верификация </w:t>
      </w:r>
    </w:p>
    <w:p w14:paraId="3AF49A4D" w14:textId="3B88BD63" w:rsidR="00090484" w:rsidRPr="00AA681C" w:rsidRDefault="00090484" w:rsidP="00AA681C">
      <w:pPr>
        <w:spacing w:after="0" w:line="360" w:lineRule="auto"/>
        <w:jc w:val="both"/>
        <w:outlineLvl w:val="1"/>
        <w:rPr>
          <w:rFonts w:ascii="Times New Roman" w:hAnsi="Times New Roman" w:cs="Times New Roman"/>
          <w:bCs/>
          <w:sz w:val="24"/>
          <w:szCs w:val="24"/>
        </w:rPr>
      </w:pPr>
      <w:r w:rsidRPr="00AA681C">
        <w:rPr>
          <w:rFonts w:ascii="Times New Roman" w:hAnsi="Times New Roman" w:cs="Times New Roman"/>
          <w:bCs/>
          <w:sz w:val="24"/>
          <w:szCs w:val="24"/>
        </w:rPr>
        <w:t>Приложих систем</w:t>
      </w:r>
      <w:r w:rsidR="00186150" w:rsidRPr="00AA681C">
        <w:rPr>
          <w:rFonts w:ascii="Times New Roman" w:hAnsi="Times New Roman" w:cs="Times New Roman"/>
          <w:bCs/>
          <w:sz w:val="24"/>
          <w:szCs w:val="24"/>
        </w:rPr>
        <w:t>е</w:t>
      </w:r>
      <w:r w:rsidRPr="00AA681C">
        <w:rPr>
          <w:rFonts w:ascii="Times New Roman" w:hAnsi="Times New Roman" w:cs="Times New Roman"/>
          <w:bCs/>
          <w:sz w:val="24"/>
          <w:szCs w:val="24"/>
        </w:rPr>
        <w:t>н подход, като анализирах значителен обем</w:t>
      </w:r>
      <w:r w:rsidR="003B18D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информация. Прегледах и проучих документи, свързани с работата на</w:t>
      </w:r>
      <w:r w:rsidR="003B18D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общинската администрация и на Общинския съвет; прецен</w:t>
      </w:r>
      <w:r w:rsidR="00055B75" w:rsidRPr="00AA681C">
        <w:rPr>
          <w:rFonts w:ascii="Times New Roman" w:hAnsi="Times New Roman" w:cs="Times New Roman"/>
          <w:bCs/>
          <w:sz w:val="24"/>
          <w:szCs w:val="24"/>
        </w:rPr>
        <w:t>ява</w:t>
      </w:r>
      <w:r w:rsidRPr="00AA681C">
        <w:rPr>
          <w:rFonts w:ascii="Times New Roman" w:hAnsi="Times New Roman" w:cs="Times New Roman"/>
          <w:bCs/>
          <w:sz w:val="24"/>
          <w:szCs w:val="24"/>
        </w:rPr>
        <w:t>х</w:t>
      </w:r>
      <w:r w:rsidR="003B18D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взаимовръзките между местните политики, нивото на управление на</w:t>
      </w:r>
      <w:r w:rsidR="003B18D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дейностите за тяхното реализиране. Проверих факти, показатели и</w:t>
      </w:r>
      <w:r w:rsidR="003B18D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резултати; направих сравнения (където беше възможно)</w:t>
      </w:r>
      <w:r w:rsidR="00CF7540" w:rsidRPr="00AA681C">
        <w:rPr>
          <w:rFonts w:ascii="Times New Roman" w:hAnsi="Times New Roman" w:cs="Times New Roman"/>
          <w:bCs/>
          <w:sz w:val="24"/>
          <w:szCs w:val="24"/>
        </w:rPr>
        <w:t>.</w:t>
      </w:r>
      <w:r w:rsidRPr="00AA681C">
        <w:rPr>
          <w:rFonts w:ascii="Times New Roman" w:hAnsi="Times New Roman" w:cs="Times New Roman"/>
          <w:bCs/>
          <w:sz w:val="24"/>
          <w:szCs w:val="24"/>
        </w:rPr>
        <w:t xml:space="preserve"> Направих оценка и анализ на</w:t>
      </w:r>
      <w:r w:rsidR="00CF7540"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доказателствения материал</w:t>
      </w:r>
      <w:r w:rsidR="00055B75" w:rsidRPr="00AA681C">
        <w:rPr>
          <w:rFonts w:ascii="Times New Roman" w:hAnsi="Times New Roman" w:cs="Times New Roman"/>
          <w:bCs/>
          <w:sz w:val="24"/>
          <w:szCs w:val="24"/>
        </w:rPr>
        <w:t>;</w:t>
      </w:r>
      <w:r w:rsidRPr="00AA681C">
        <w:rPr>
          <w:rFonts w:ascii="Times New Roman" w:hAnsi="Times New Roman" w:cs="Times New Roman"/>
          <w:bCs/>
          <w:sz w:val="24"/>
          <w:szCs w:val="24"/>
        </w:rPr>
        <w:t xml:space="preserve"> на възможностите за постигане на заложените цели и тяхното практическо изпълнение</w:t>
      </w:r>
      <w:r w:rsidR="00055B75"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работата по отделните части на плана и взаимната им обвързаност</w:t>
      </w:r>
      <w:r w:rsidR="00CF7540" w:rsidRPr="00AA681C">
        <w:rPr>
          <w:rFonts w:ascii="Times New Roman" w:hAnsi="Times New Roman" w:cs="Times New Roman"/>
          <w:bCs/>
          <w:sz w:val="24"/>
          <w:szCs w:val="24"/>
        </w:rPr>
        <w:t>.</w:t>
      </w:r>
      <w:r w:rsidR="003B18D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На тази база са направени изводи за изпълнение на индикаторите и становище за верифициране прилагането на всеки от 12-те принципа за добро демократично управление на местно ниво, отразени в контролните листове за всеки от 12-те принципа. Те са приложение към доклада и са налични в електронен формат.</w:t>
      </w:r>
    </w:p>
    <w:p w14:paraId="740F2C73" w14:textId="1739C92D" w:rsidR="00186150" w:rsidRPr="00AA681C" w:rsidRDefault="00103F95" w:rsidP="00AA681C">
      <w:pPr>
        <w:spacing w:after="0" w:line="360" w:lineRule="auto"/>
        <w:jc w:val="both"/>
        <w:outlineLvl w:val="1"/>
        <w:rPr>
          <w:rFonts w:ascii="Times New Roman" w:hAnsi="Times New Roman" w:cs="Times New Roman"/>
          <w:bCs/>
          <w:sz w:val="24"/>
          <w:szCs w:val="24"/>
        </w:rPr>
      </w:pPr>
      <w:r w:rsidRPr="00AA681C">
        <w:rPr>
          <w:rFonts w:ascii="Times New Roman" w:hAnsi="Times New Roman" w:cs="Times New Roman"/>
          <w:b/>
          <w:bCs/>
          <w:sz w:val="24"/>
          <w:szCs w:val="24"/>
        </w:rPr>
        <w:t xml:space="preserve"> </w:t>
      </w:r>
      <w:r w:rsidR="00821640" w:rsidRPr="00AA681C">
        <w:rPr>
          <w:rFonts w:ascii="Times New Roman" w:hAnsi="Times New Roman" w:cs="Times New Roman"/>
          <w:b/>
          <w:bCs/>
          <w:sz w:val="24"/>
          <w:szCs w:val="24"/>
        </w:rPr>
        <w:t>Методи за събиране и анализ на допълнителна информация</w:t>
      </w:r>
      <w:bookmarkEnd w:id="6"/>
      <w:r w:rsidRPr="00AA681C">
        <w:rPr>
          <w:rFonts w:ascii="Times New Roman" w:hAnsi="Times New Roman" w:cs="Times New Roman"/>
          <w:b/>
          <w:bCs/>
          <w:sz w:val="24"/>
          <w:szCs w:val="24"/>
        </w:rPr>
        <w:t xml:space="preserve">. </w:t>
      </w:r>
      <w:r w:rsidR="00CF7540" w:rsidRPr="00AA681C">
        <w:rPr>
          <w:rFonts w:ascii="Times New Roman" w:hAnsi="Times New Roman" w:cs="Times New Roman"/>
          <w:bCs/>
          <w:sz w:val="24"/>
          <w:szCs w:val="24"/>
        </w:rPr>
        <w:t>Отправ</w:t>
      </w:r>
      <w:r w:rsidR="00793A21" w:rsidRPr="00AA681C">
        <w:rPr>
          <w:rFonts w:ascii="Times New Roman" w:hAnsi="Times New Roman" w:cs="Times New Roman"/>
          <w:bCs/>
          <w:sz w:val="24"/>
          <w:szCs w:val="24"/>
        </w:rPr>
        <w:t>их</w:t>
      </w:r>
      <w:r w:rsidR="00CF7540" w:rsidRPr="00AA681C">
        <w:rPr>
          <w:rFonts w:ascii="Times New Roman" w:hAnsi="Times New Roman" w:cs="Times New Roman"/>
          <w:bCs/>
          <w:sz w:val="24"/>
          <w:szCs w:val="24"/>
        </w:rPr>
        <w:t xml:space="preserve"> писмени въпроси за допълнителна информация и </w:t>
      </w:r>
      <w:r w:rsidR="00C63EDB" w:rsidRPr="00AA681C">
        <w:rPr>
          <w:rFonts w:ascii="Times New Roman" w:hAnsi="Times New Roman" w:cs="Times New Roman"/>
          <w:bCs/>
          <w:sz w:val="24"/>
          <w:szCs w:val="24"/>
        </w:rPr>
        <w:t xml:space="preserve">уточнения </w:t>
      </w:r>
      <w:r w:rsidR="00CF7540" w:rsidRPr="00AA681C">
        <w:rPr>
          <w:rFonts w:ascii="Times New Roman" w:hAnsi="Times New Roman" w:cs="Times New Roman"/>
          <w:bCs/>
          <w:sz w:val="24"/>
          <w:szCs w:val="24"/>
        </w:rPr>
        <w:t xml:space="preserve">към </w:t>
      </w:r>
      <w:r w:rsidR="00793A21" w:rsidRPr="00AA681C">
        <w:rPr>
          <w:rFonts w:ascii="Times New Roman" w:hAnsi="Times New Roman" w:cs="Times New Roman"/>
          <w:bCs/>
          <w:sz w:val="24"/>
          <w:szCs w:val="24"/>
        </w:rPr>
        <w:t xml:space="preserve">г-жа Галя Шугльова, гл.експерт „Проекти, европейски фондове и международно сътрудничество“ </w:t>
      </w:r>
      <w:r w:rsidR="00CF7540" w:rsidRPr="00AA681C">
        <w:rPr>
          <w:rFonts w:ascii="Times New Roman" w:hAnsi="Times New Roman" w:cs="Times New Roman"/>
          <w:bCs/>
          <w:sz w:val="24"/>
          <w:szCs w:val="24"/>
        </w:rPr>
        <w:t>в общината</w:t>
      </w:r>
      <w:r w:rsidR="00793A21" w:rsidRPr="00AA681C">
        <w:rPr>
          <w:rFonts w:ascii="Times New Roman" w:hAnsi="Times New Roman" w:cs="Times New Roman"/>
          <w:bCs/>
          <w:sz w:val="24"/>
          <w:szCs w:val="24"/>
        </w:rPr>
        <w:t>,</w:t>
      </w:r>
      <w:r w:rsidR="00793A21" w:rsidRPr="00AA681C">
        <w:rPr>
          <w:rFonts w:ascii="Times New Roman" w:hAnsi="Times New Roman" w:cs="Times New Roman"/>
          <w:sz w:val="24"/>
          <w:szCs w:val="24"/>
        </w:rPr>
        <w:t xml:space="preserve"> </w:t>
      </w:r>
      <w:r w:rsidR="00793A21" w:rsidRPr="00AA681C">
        <w:rPr>
          <w:rFonts w:ascii="Times New Roman" w:hAnsi="Times New Roman" w:cs="Times New Roman"/>
          <w:bCs/>
          <w:sz w:val="24"/>
          <w:szCs w:val="24"/>
        </w:rPr>
        <w:t>посочена като лице за контакт</w:t>
      </w:r>
      <w:r w:rsidR="00806F12" w:rsidRPr="00AA681C">
        <w:rPr>
          <w:rFonts w:ascii="Times New Roman" w:hAnsi="Times New Roman" w:cs="Times New Roman"/>
          <w:bCs/>
          <w:sz w:val="24"/>
          <w:szCs w:val="24"/>
        </w:rPr>
        <w:t xml:space="preserve">. Проведох и телефонен разговор </w:t>
      </w:r>
      <w:r w:rsidR="009F1B28" w:rsidRPr="00AA681C">
        <w:rPr>
          <w:rFonts w:ascii="Times New Roman" w:hAnsi="Times New Roman" w:cs="Times New Roman"/>
          <w:bCs/>
          <w:sz w:val="24"/>
          <w:szCs w:val="24"/>
        </w:rPr>
        <w:t xml:space="preserve">за </w:t>
      </w:r>
      <w:r w:rsidRPr="00AA681C">
        <w:rPr>
          <w:rFonts w:ascii="Times New Roman" w:hAnsi="Times New Roman" w:cs="Times New Roman"/>
          <w:bCs/>
          <w:sz w:val="24"/>
          <w:szCs w:val="24"/>
        </w:rPr>
        <w:t xml:space="preserve">разяснения и </w:t>
      </w:r>
      <w:r w:rsidR="00186150" w:rsidRPr="00AA681C">
        <w:rPr>
          <w:rFonts w:ascii="Times New Roman" w:hAnsi="Times New Roman" w:cs="Times New Roman"/>
          <w:bCs/>
          <w:sz w:val="24"/>
          <w:szCs w:val="24"/>
        </w:rPr>
        <w:t>уточнения</w:t>
      </w:r>
      <w:r w:rsidR="009F1B28" w:rsidRPr="00AA681C">
        <w:rPr>
          <w:rFonts w:ascii="Times New Roman" w:hAnsi="Times New Roman" w:cs="Times New Roman"/>
          <w:bCs/>
          <w:sz w:val="24"/>
          <w:szCs w:val="24"/>
        </w:rPr>
        <w:t xml:space="preserve">, свързани с достъпа до актуална информация в някои </w:t>
      </w:r>
      <w:r w:rsidRPr="00AA681C">
        <w:rPr>
          <w:rFonts w:ascii="Times New Roman" w:hAnsi="Times New Roman" w:cs="Times New Roman"/>
          <w:bCs/>
          <w:sz w:val="24"/>
          <w:szCs w:val="24"/>
        </w:rPr>
        <w:t xml:space="preserve">от </w:t>
      </w:r>
      <w:r w:rsidR="009F1B28" w:rsidRPr="00AA681C">
        <w:rPr>
          <w:rFonts w:ascii="Times New Roman" w:hAnsi="Times New Roman" w:cs="Times New Roman"/>
          <w:bCs/>
          <w:sz w:val="24"/>
          <w:szCs w:val="24"/>
        </w:rPr>
        <w:t>категории</w:t>
      </w:r>
      <w:r w:rsidRPr="00AA681C">
        <w:rPr>
          <w:rFonts w:ascii="Times New Roman" w:hAnsi="Times New Roman" w:cs="Times New Roman"/>
          <w:bCs/>
          <w:sz w:val="24"/>
          <w:szCs w:val="24"/>
        </w:rPr>
        <w:t>те</w:t>
      </w:r>
      <w:r w:rsidR="009F1B28" w:rsidRPr="00AA681C">
        <w:rPr>
          <w:rFonts w:ascii="Times New Roman" w:hAnsi="Times New Roman" w:cs="Times New Roman"/>
          <w:bCs/>
          <w:sz w:val="24"/>
          <w:szCs w:val="24"/>
        </w:rPr>
        <w:t xml:space="preserve"> </w:t>
      </w:r>
      <w:r w:rsidR="00186150" w:rsidRPr="00AA681C">
        <w:rPr>
          <w:rFonts w:ascii="Times New Roman" w:hAnsi="Times New Roman" w:cs="Times New Roman"/>
          <w:bCs/>
          <w:sz w:val="24"/>
          <w:szCs w:val="24"/>
        </w:rPr>
        <w:t>на сайта на общината; съдържанието на здравния календар</w:t>
      </w:r>
      <w:r w:rsidR="009F1B28" w:rsidRPr="00AA681C">
        <w:rPr>
          <w:rFonts w:ascii="Times New Roman" w:hAnsi="Times New Roman" w:cs="Times New Roman"/>
          <w:bCs/>
          <w:sz w:val="24"/>
          <w:szCs w:val="24"/>
        </w:rPr>
        <w:t>;</w:t>
      </w:r>
      <w:r w:rsidR="00186150" w:rsidRPr="00AA681C">
        <w:rPr>
          <w:rFonts w:ascii="Times New Roman" w:hAnsi="Times New Roman" w:cs="Times New Roman"/>
          <w:sz w:val="24"/>
          <w:szCs w:val="24"/>
        </w:rPr>
        <w:t xml:space="preserve"> </w:t>
      </w:r>
      <w:r w:rsidR="0006342B" w:rsidRPr="00AA681C">
        <w:rPr>
          <w:rFonts w:ascii="Times New Roman" w:hAnsi="Times New Roman" w:cs="Times New Roman"/>
          <w:sz w:val="24"/>
          <w:szCs w:val="24"/>
        </w:rPr>
        <w:t>работата на читалищата</w:t>
      </w:r>
      <w:r w:rsidR="00225F12" w:rsidRPr="00AA681C">
        <w:rPr>
          <w:rFonts w:ascii="Times New Roman" w:hAnsi="Times New Roman" w:cs="Times New Roman"/>
          <w:sz w:val="24"/>
          <w:szCs w:val="24"/>
        </w:rPr>
        <w:t>; медийната политика</w:t>
      </w:r>
      <w:r w:rsidR="002B6CA3" w:rsidRPr="00AA681C">
        <w:rPr>
          <w:rFonts w:ascii="Times New Roman" w:hAnsi="Times New Roman" w:cs="Times New Roman"/>
          <w:sz w:val="24"/>
          <w:szCs w:val="24"/>
        </w:rPr>
        <w:t>.</w:t>
      </w:r>
      <w:r w:rsidR="0006342B" w:rsidRPr="00AA681C">
        <w:rPr>
          <w:rFonts w:ascii="Times New Roman" w:hAnsi="Times New Roman" w:cs="Times New Roman"/>
          <w:sz w:val="24"/>
          <w:szCs w:val="24"/>
        </w:rPr>
        <w:t xml:space="preserve"> </w:t>
      </w:r>
      <w:r w:rsidR="009F1B28" w:rsidRPr="00AA681C">
        <w:rPr>
          <w:rFonts w:ascii="Times New Roman" w:hAnsi="Times New Roman" w:cs="Times New Roman"/>
          <w:sz w:val="24"/>
          <w:szCs w:val="24"/>
        </w:rPr>
        <w:t>Получих доказателствен</w:t>
      </w:r>
      <w:r w:rsidR="00246C03" w:rsidRPr="00AA681C">
        <w:rPr>
          <w:rFonts w:ascii="Times New Roman" w:hAnsi="Times New Roman" w:cs="Times New Roman"/>
          <w:sz w:val="24"/>
          <w:szCs w:val="24"/>
        </w:rPr>
        <w:t>о</w:t>
      </w:r>
      <w:r w:rsidR="009F1B28" w:rsidRPr="00AA681C">
        <w:rPr>
          <w:rFonts w:ascii="Times New Roman" w:hAnsi="Times New Roman" w:cs="Times New Roman"/>
          <w:sz w:val="24"/>
          <w:szCs w:val="24"/>
        </w:rPr>
        <w:t xml:space="preserve"> потвърждение, че </w:t>
      </w:r>
      <w:r w:rsidR="002B6CA3" w:rsidRPr="00AA681C">
        <w:rPr>
          <w:rFonts w:ascii="Times New Roman" w:hAnsi="Times New Roman" w:cs="Times New Roman"/>
          <w:sz w:val="24"/>
          <w:szCs w:val="24"/>
        </w:rPr>
        <w:t xml:space="preserve">сертификатите ISO са подновени; вътрешните правила за управление цикъла на обществените поръчки  са актуализирани; </w:t>
      </w:r>
      <w:r w:rsidR="00246C03" w:rsidRPr="00AA681C">
        <w:rPr>
          <w:rFonts w:ascii="Times New Roman" w:hAnsi="Times New Roman" w:cs="Times New Roman"/>
          <w:sz w:val="24"/>
          <w:szCs w:val="24"/>
        </w:rPr>
        <w:t xml:space="preserve">за работата на </w:t>
      </w:r>
      <w:r w:rsidR="009F1B28" w:rsidRPr="00AA681C">
        <w:rPr>
          <w:rFonts w:ascii="Times New Roman" w:hAnsi="Times New Roman" w:cs="Times New Roman"/>
          <w:sz w:val="24"/>
          <w:szCs w:val="24"/>
        </w:rPr>
        <w:t>консултативн</w:t>
      </w:r>
      <w:r w:rsidR="00246C03" w:rsidRPr="00AA681C">
        <w:rPr>
          <w:rFonts w:ascii="Times New Roman" w:hAnsi="Times New Roman" w:cs="Times New Roman"/>
          <w:sz w:val="24"/>
          <w:szCs w:val="24"/>
        </w:rPr>
        <w:t>ия</w:t>
      </w:r>
      <w:r w:rsidR="009F1B28" w:rsidRPr="00AA681C">
        <w:rPr>
          <w:rFonts w:ascii="Times New Roman" w:hAnsi="Times New Roman" w:cs="Times New Roman"/>
          <w:sz w:val="24"/>
          <w:szCs w:val="24"/>
        </w:rPr>
        <w:t xml:space="preserve"> съвет за управление на риска</w:t>
      </w:r>
      <w:r w:rsidR="002B6CA3" w:rsidRPr="00AA681C">
        <w:rPr>
          <w:rFonts w:ascii="Times New Roman" w:hAnsi="Times New Roman" w:cs="Times New Roman"/>
          <w:sz w:val="24"/>
          <w:szCs w:val="24"/>
        </w:rPr>
        <w:t xml:space="preserve">, който </w:t>
      </w:r>
      <w:r w:rsidR="009F1B28" w:rsidRPr="00AA681C">
        <w:rPr>
          <w:rFonts w:ascii="Times New Roman" w:hAnsi="Times New Roman" w:cs="Times New Roman"/>
          <w:sz w:val="24"/>
          <w:szCs w:val="24"/>
        </w:rPr>
        <w:t>провежда редовн</w:t>
      </w:r>
      <w:r w:rsidR="002B6CA3" w:rsidRPr="00AA681C">
        <w:rPr>
          <w:rFonts w:ascii="Times New Roman" w:hAnsi="Times New Roman" w:cs="Times New Roman"/>
          <w:sz w:val="24"/>
          <w:szCs w:val="24"/>
        </w:rPr>
        <w:t>и</w:t>
      </w:r>
      <w:r w:rsidR="009F1B28" w:rsidRPr="00AA681C">
        <w:rPr>
          <w:rFonts w:ascii="Times New Roman" w:hAnsi="Times New Roman" w:cs="Times New Roman"/>
          <w:sz w:val="24"/>
          <w:szCs w:val="24"/>
        </w:rPr>
        <w:t xml:space="preserve"> заседания </w:t>
      </w:r>
      <w:r w:rsidR="00246C03" w:rsidRPr="00AA681C">
        <w:rPr>
          <w:rFonts w:ascii="Times New Roman" w:hAnsi="Times New Roman" w:cs="Times New Roman"/>
          <w:sz w:val="24"/>
          <w:szCs w:val="24"/>
          <w:lang w:val="en-US"/>
        </w:rPr>
        <w:t>(</w:t>
      </w:r>
      <w:r w:rsidR="009F1B28" w:rsidRPr="00AA681C">
        <w:rPr>
          <w:rFonts w:ascii="Times New Roman" w:hAnsi="Times New Roman" w:cs="Times New Roman"/>
          <w:sz w:val="24"/>
          <w:szCs w:val="24"/>
        </w:rPr>
        <w:t xml:space="preserve">през 2022 г. </w:t>
      </w:r>
      <w:r w:rsidRPr="00AA681C">
        <w:rPr>
          <w:rFonts w:ascii="Times New Roman" w:hAnsi="Times New Roman" w:cs="Times New Roman"/>
          <w:sz w:val="24"/>
          <w:szCs w:val="24"/>
        </w:rPr>
        <w:t xml:space="preserve">на  </w:t>
      </w:r>
      <w:r w:rsidR="009F1B28" w:rsidRPr="00AA681C">
        <w:rPr>
          <w:rFonts w:ascii="Times New Roman" w:hAnsi="Times New Roman" w:cs="Times New Roman"/>
          <w:sz w:val="24"/>
          <w:szCs w:val="24"/>
        </w:rPr>
        <w:t>20.01.2022 г.; 11.02.2022 г.; 30.06.2022 г.; през 2023 г. - 17.01.2023 г.; 07.02.2023 г.; 30.06.2023 г.; 05.12.2023 г</w:t>
      </w:r>
      <w:r w:rsidR="00246C03" w:rsidRPr="00AA681C">
        <w:rPr>
          <w:rFonts w:ascii="Times New Roman" w:hAnsi="Times New Roman" w:cs="Times New Roman"/>
          <w:sz w:val="24"/>
          <w:szCs w:val="24"/>
          <w:lang w:val="en-US"/>
        </w:rPr>
        <w:t>)</w:t>
      </w:r>
      <w:r w:rsidR="009F1B28" w:rsidRPr="00AA681C">
        <w:rPr>
          <w:rFonts w:ascii="Times New Roman" w:hAnsi="Times New Roman" w:cs="Times New Roman"/>
          <w:sz w:val="24"/>
          <w:szCs w:val="24"/>
        </w:rPr>
        <w:t>.</w:t>
      </w:r>
      <w:r w:rsidR="00246C03" w:rsidRPr="00AA681C">
        <w:rPr>
          <w:rFonts w:ascii="Times New Roman" w:hAnsi="Times New Roman" w:cs="Times New Roman"/>
          <w:sz w:val="24"/>
          <w:szCs w:val="24"/>
        </w:rPr>
        <w:t xml:space="preserve"> и</w:t>
      </w:r>
      <w:r w:rsidR="009F1B28" w:rsidRPr="00AA681C">
        <w:rPr>
          <w:rFonts w:ascii="Times New Roman" w:hAnsi="Times New Roman" w:cs="Times New Roman"/>
          <w:sz w:val="24"/>
          <w:szCs w:val="24"/>
        </w:rPr>
        <w:t xml:space="preserve"> изготв</w:t>
      </w:r>
      <w:r w:rsidR="00246C03" w:rsidRPr="00AA681C">
        <w:rPr>
          <w:rFonts w:ascii="Times New Roman" w:hAnsi="Times New Roman" w:cs="Times New Roman"/>
          <w:sz w:val="24"/>
          <w:szCs w:val="24"/>
        </w:rPr>
        <w:t>я</w:t>
      </w:r>
      <w:r w:rsidR="009F1B28" w:rsidRPr="00AA681C">
        <w:rPr>
          <w:rFonts w:ascii="Times New Roman" w:hAnsi="Times New Roman" w:cs="Times New Roman"/>
          <w:sz w:val="24"/>
          <w:szCs w:val="24"/>
        </w:rPr>
        <w:t xml:space="preserve"> доклади за осъществения мониторинг за адекватността и ефективността на управлението на риска в Община Кнежа</w:t>
      </w:r>
      <w:r w:rsidRPr="00AA681C">
        <w:rPr>
          <w:rFonts w:ascii="Times New Roman" w:hAnsi="Times New Roman" w:cs="Times New Roman"/>
          <w:sz w:val="24"/>
          <w:szCs w:val="24"/>
        </w:rPr>
        <w:t xml:space="preserve">, които </w:t>
      </w:r>
      <w:r w:rsidR="009F1B28" w:rsidRPr="00AA681C">
        <w:rPr>
          <w:rFonts w:ascii="Times New Roman" w:hAnsi="Times New Roman" w:cs="Times New Roman"/>
          <w:sz w:val="24"/>
          <w:szCs w:val="24"/>
        </w:rPr>
        <w:t xml:space="preserve">са утвърдени от кмета на общината. </w:t>
      </w:r>
      <w:r w:rsidR="002B6CA3" w:rsidRPr="00AA681C">
        <w:rPr>
          <w:rFonts w:ascii="Times New Roman" w:hAnsi="Times New Roman" w:cs="Times New Roman"/>
          <w:sz w:val="24"/>
          <w:szCs w:val="24"/>
        </w:rPr>
        <w:t xml:space="preserve">Получих </w:t>
      </w:r>
      <w:r w:rsidRPr="00AA681C">
        <w:rPr>
          <w:rFonts w:ascii="Times New Roman" w:hAnsi="Times New Roman" w:cs="Times New Roman"/>
          <w:sz w:val="24"/>
          <w:szCs w:val="24"/>
        </w:rPr>
        <w:t xml:space="preserve">изисканите допълнителни  </w:t>
      </w:r>
      <w:r w:rsidR="00186150" w:rsidRPr="00AA681C">
        <w:rPr>
          <w:rFonts w:ascii="Times New Roman" w:hAnsi="Times New Roman" w:cs="Times New Roman"/>
          <w:bCs/>
          <w:sz w:val="24"/>
          <w:szCs w:val="24"/>
        </w:rPr>
        <w:t>лични планове за обучение на общински служители</w:t>
      </w:r>
      <w:r w:rsidRPr="00AA681C">
        <w:rPr>
          <w:rFonts w:ascii="Times New Roman" w:hAnsi="Times New Roman" w:cs="Times New Roman"/>
          <w:bCs/>
          <w:sz w:val="24"/>
          <w:szCs w:val="24"/>
        </w:rPr>
        <w:t xml:space="preserve">; </w:t>
      </w:r>
      <w:r w:rsidR="00186150"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линк към още едно интервю  с кмета на общината на сайта „Враца днес“</w:t>
      </w:r>
      <w:r w:rsidR="002B6CA3" w:rsidRPr="00AA681C">
        <w:rPr>
          <w:rFonts w:ascii="Times New Roman" w:hAnsi="Times New Roman" w:cs="Times New Roman"/>
          <w:bCs/>
          <w:sz w:val="24"/>
          <w:szCs w:val="24"/>
        </w:rPr>
        <w:t>. П</w:t>
      </w:r>
      <w:r w:rsidRPr="00AA681C">
        <w:rPr>
          <w:rFonts w:ascii="Times New Roman" w:hAnsi="Times New Roman" w:cs="Times New Roman"/>
          <w:bCs/>
          <w:sz w:val="24"/>
          <w:szCs w:val="24"/>
        </w:rPr>
        <w:t xml:space="preserve">отвърдено бе, че Общината </w:t>
      </w:r>
      <w:r w:rsidR="00225F12" w:rsidRPr="00AA681C">
        <w:rPr>
          <w:rFonts w:ascii="Times New Roman" w:hAnsi="Times New Roman" w:cs="Times New Roman"/>
          <w:bCs/>
          <w:sz w:val="24"/>
          <w:szCs w:val="24"/>
        </w:rPr>
        <w:t xml:space="preserve">има подписан договор за информационно обслужване със сайта „Враца днес“, но </w:t>
      </w:r>
      <w:r w:rsidR="00D01D15" w:rsidRPr="00AA681C">
        <w:rPr>
          <w:rFonts w:ascii="Times New Roman" w:hAnsi="Times New Roman" w:cs="Times New Roman"/>
          <w:bCs/>
          <w:sz w:val="24"/>
          <w:szCs w:val="24"/>
        </w:rPr>
        <w:t xml:space="preserve">не </w:t>
      </w:r>
      <w:r w:rsidRPr="00AA681C">
        <w:rPr>
          <w:rFonts w:ascii="Times New Roman" w:hAnsi="Times New Roman" w:cs="Times New Roman"/>
          <w:bCs/>
          <w:sz w:val="24"/>
          <w:szCs w:val="24"/>
        </w:rPr>
        <w:t>разполага с разписан комуникационен план</w:t>
      </w:r>
      <w:r w:rsidR="00D01D15" w:rsidRPr="00AA681C">
        <w:rPr>
          <w:rFonts w:ascii="Times New Roman" w:hAnsi="Times New Roman" w:cs="Times New Roman"/>
          <w:bCs/>
          <w:sz w:val="24"/>
          <w:szCs w:val="24"/>
        </w:rPr>
        <w:t xml:space="preserve">. </w:t>
      </w:r>
      <w:r w:rsidR="00225F12" w:rsidRPr="00AA681C">
        <w:rPr>
          <w:rFonts w:ascii="Times New Roman" w:hAnsi="Times New Roman" w:cs="Times New Roman"/>
          <w:bCs/>
          <w:sz w:val="24"/>
          <w:szCs w:val="24"/>
        </w:rPr>
        <w:t xml:space="preserve">Споделено </w:t>
      </w:r>
      <w:r w:rsidR="00D01D15" w:rsidRPr="00AA681C">
        <w:rPr>
          <w:rFonts w:ascii="Times New Roman" w:hAnsi="Times New Roman" w:cs="Times New Roman"/>
          <w:bCs/>
          <w:sz w:val="24"/>
          <w:szCs w:val="24"/>
        </w:rPr>
        <w:t>бе, че в Общината се работи по въвеждане на иновации в административното обслужване, които по времевия критерий не се отнасят за периода на Седмата процедура за присъждане на Европейския етикет.</w:t>
      </w:r>
      <w:r w:rsidR="00246C03" w:rsidRPr="00AA681C">
        <w:rPr>
          <w:rFonts w:ascii="Times New Roman" w:hAnsi="Times New Roman" w:cs="Times New Roman"/>
          <w:bCs/>
          <w:sz w:val="24"/>
          <w:szCs w:val="24"/>
        </w:rPr>
        <w:t xml:space="preserve"> </w:t>
      </w:r>
      <w:r w:rsidR="00246C03" w:rsidRPr="00AA681C">
        <w:rPr>
          <w:rFonts w:ascii="Times New Roman" w:hAnsi="Times New Roman" w:cs="Times New Roman"/>
          <w:b/>
          <w:bCs/>
          <w:sz w:val="24"/>
          <w:szCs w:val="24"/>
        </w:rPr>
        <w:t xml:space="preserve">Подчертавам отзивчивостта на г-жа Шугльова, нейната експедитивност и експертност. </w:t>
      </w:r>
    </w:p>
    <w:p w14:paraId="3663E485" w14:textId="1A20D4ED" w:rsidR="00CF7540" w:rsidRDefault="00806F12" w:rsidP="00AA681C">
      <w:pPr>
        <w:spacing w:after="0" w:line="360" w:lineRule="auto"/>
        <w:jc w:val="both"/>
        <w:outlineLvl w:val="1"/>
        <w:rPr>
          <w:rFonts w:ascii="Times New Roman" w:hAnsi="Times New Roman" w:cs="Times New Roman"/>
          <w:bCs/>
          <w:sz w:val="24"/>
          <w:szCs w:val="24"/>
        </w:rPr>
      </w:pPr>
      <w:r w:rsidRPr="00AA681C">
        <w:rPr>
          <w:rFonts w:ascii="Times New Roman" w:hAnsi="Times New Roman" w:cs="Times New Roman"/>
          <w:bCs/>
          <w:sz w:val="24"/>
          <w:szCs w:val="24"/>
        </w:rPr>
        <w:lastRenderedPageBreak/>
        <w:t>П</w:t>
      </w:r>
      <w:r w:rsidR="00CF7540" w:rsidRPr="00AA681C">
        <w:rPr>
          <w:rFonts w:ascii="Times New Roman" w:hAnsi="Times New Roman" w:cs="Times New Roman"/>
          <w:bCs/>
          <w:sz w:val="24"/>
          <w:szCs w:val="24"/>
        </w:rPr>
        <w:t>отърсих и анализирах допълнителна информация, свързана с община КНЕЖА</w:t>
      </w:r>
      <w:r w:rsidR="0013029F" w:rsidRPr="00AA681C">
        <w:rPr>
          <w:rFonts w:ascii="Times New Roman" w:hAnsi="Times New Roman" w:cs="Times New Roman"/>
          <w:bCs/>
          <w:sz w:val="24"/>
          <w:szCs w:val="24"/>
        </w:rPr>
        <w:t xml:space="preserve">, </w:t>
      </w:r>
      <w:r w:rsidR="00D01D15" w:rsidRPr="00AA681C">
        <w:rPr>
          <w:rFonts w:ascii="Times New Roman" w:hAnsi="Times New Roman" w:cs="Times New Roman"/>
          <w:bCs/>
          <w:sz w:val="24"/>
          <w:szCs w:val="24"/>
        </w:rPr>
        <w:t xml:space="preserve"> публикувана на официалните сайтове на </w:t>
      </w:r>
      <w:r w:rsidR="00CF7540" w:rsidRPr="00AA681C">
        <w:rPr>
          <w:rFonts w:ascii="Times New Roman" w:hAnsi="Times New Roman" w:cs="Times New Roman"/>
          <w:bCs/>
          <w:sz w:val="24"/>
          <w:szCs w:val="24"/>
        </w:rPr>
        <w:t>МФ</w:t>
      </w:r>
      <w:r w:rsidR="00A5280D" w:rsidRPr="00AA681C">
        <w:rPr>
          <w:rFonts w:ascii="Times New Roman" w:hAnsi="Times New Roman" w:cs="Times New Roman"/>
          <w:bCs/>
          <w:sz w:val="24"/>
          <w:szCs w:val="24"/>
        </w:rPr>
        <w:t>, Агенция по обществени поръчки, Централен регистър общински дълг</w:t>
      </w:r>
      <w:r w:rsidR="00CF7540" w:rsidRPr="00AA681C">
        <w:rPr>
          <w:rFonts w:ascii="Times New Roman" w:hAnsi="Times New Roman" w:cs="Times New Roman"/>
          <w:bCs/>
          <w:sz w:val="24"/>
          <w:szCs w:val="24"/>
        </w:rPr>
        <w:t>, НСИ, ПДОИ</w:t>
      </w:r>
      <w:r w:rsidR="00C63EDB" w:rsidRPr="00AA681C">
        <w:rPr>
          <w:rFonts w:ascii="Times New Roman" w:hAnsi="Times New Roman" w:cs="Times New Roman"/>
          <w:bCs/>
          <w:sz w:val="24"/>
          <w:szCs w:val="24"/>
        </w:rPr>
        <w:t>;</w:t>
      </w:r>
      <w:r w:rsidR="00C63EDB" w:rsidRPr="00AA681C">
        <w:rPr>
          <w:rFonts w:ascii="Times New Roman" w:hAnsi="Times New Roman" w:cs="Times New Roman"/>
          <w:sz w:val="24"/>
          <w:szCs w:val="24"/>
        </w:rPr>
        <w:t xml:space="preserve"> </w:t>
      </w:r>
      <w:r w:rsidR="00C63EDB" w:rsidRPr="00AA681C">
        <w:rPr>
          <w:rFonts w:ascii="Times New Roman" w:hAnsi="Times New Roman" w:cs="Times New Roman"/>
          <w:bCs/>
          <w:sz w:val="24"/>
          <w:szCs w:val="24"/>
        </w:rPr>
        <w:t>КПКОНПИ</w:t>
      </w:r>
      <w:r w:rsidR="00363C33" w:rsidRPr="00AA681C">
        <w:rPr>
          <w:rFonts w:ascii="Times New Roman" w:hAnsi="Times New Roman" w:cs="Times New Roman"/>
          <w:bCs/>
          <w:sz w:val="24"/>
          <w:szCs w:val="24"/>
        </w:rPr>
        <w:t xml:space="preserve"> и други</w:t>
      </w:r>
      <w:r w:rsidR="00CF7540" w:rsidRPr="00AA681C">
        <w:rPr>
          <w:rFonts w:ascii="Times New Roman" w:hAnsi="Times New Roman" w:cs="Times New Roman"/>
          <w:bCs/>
          <w:sz w:val="24"/>
          <w:szCs w:val="24"/>
        </w:rPr>
        <w:t>.</w:t>
      </w:r>
    </w:p>
    <w:p w14:paraId="07231591" w14:textId="77777777" w:rsidR="00AA681C" w:rsidRPr="00AA681C" w:rsidRDefault="00AA681C" w:rsidP="00AA681C">
      <w:pPr>
        <w:spacing w:after="0" w:line="360" w:lineRule="auto"/>
        <w:jc w:val="both"/>
        <w:outlineLvl w:val="1"/>
        <w:rPr>
          <w:rFonts w:ascii="Times New Roman" w:hAnsi="Times New Roman" w:cs="Times New Roman"/>
          <w:bCs/>
          <w:sz w:val="24"/>
          <w:szCs w:val="24"/>
        </w:rPr>
      </w:pPr>
    </w:p>
    <w:p w14:paraId="6E8566CC" w14:textId="09408CBD" w:rsidR="00821640" w:rsidRPr="00AA681C" w:rsidRDefault="00821640" w:rsidP="00AA681C">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7" w:name="_Toc196812647"/>
      <w:r w:rsidRPr="00AA681C">
        <w:rPr>
          <w:rFonts w:ascii="Times New Roman" w:hAnsi="Times New Roman" w:cs="Times New Roman"/>
          <w:b/>
          <w:bCs/>
          <w:sz w:val="24"/>
          <w:szCs w:val="24"/>
        </w:rPr>
        <w:t>Критерии</w:t>
      </w:r>
      <w:bookmarkEnd w:id="7"/>
    </w:p>
    <w:p w14:paraId="698A93C6" w14:textId="78953E31" w:rsidR="00D70E8B" w:rsidRPr="00AA681C" w:rsidRDefault="00CF7540" w:rsidP="00AA681C">
      <w:pPr>
        <w:spacing w:after="0" w:line="360" w:lineRule="auto"/>
        <w:ind w:firstLine="360"/>
        <w:jc w:val="both"/>
        <w:rPr>
          <w:rFonts w:ascii="Times New Roman" w:hAnsi="Times New Roman" w:cs="Times New Roman"/>
          <w:bCs/>
          <w:sz w:val="24"/>
          <w:szCs w:val="24"/>
        </w:rPr>
      </w:pPr>
      <w:r w:rsidRPr="00AA681C">
        <w:rPr>
          <w:rFonts w:ascii="Times New Roman" w:hAnsi="Times New Roman" w:cs="Times New Roman"/>
          <w:b/>
          <w:bCs/>
          <w:sz w:val="24"/>
          <w:szCs w:val="24"/>
        </w:rPr>
        <w:t>Водещият критерий</w:t>
      </w:r>
      <w:r w:rsidRPr="00AA681C">
        <w:rPr>
          <w:rFonts w:ascii="Times New Roman" w:hAnsi="Times New Roman" w:cs="Times New Roman"/>
          <w:bCs/>
          <w:sz w:val="24"/>
          <w:szCs w:val="24"/>
        </w:rPr>
        <w:t xml:space="preserve"> за изразяване на обосновано мнение при проверката е верността и честността на представената доказателствена информация и оценката на ефекта (или възможния ефект) на посочените от общината дейности върху изпълнението на всеки индикатор от 12-те принципа за добро демократично управление. </w:t>
      </w:r>
      <w:r w:rsidR="00363C33" w:rsidRPr="00AA681C">
        <w:rPr>
          <w:rFonts w:ascii="Times New Roman" w:hAnsi="Times New Roman" w:cs="Times New Roman"/>
          <w:bCs/>
          <w:sz w:val="24"/>
          <w:szCs w:val="24"/>
        </w:rPr>
        <w:t>Съгласно утвърдената методика, о</w:t>
      </w:r>
      <w:r w:rsidRPr="00AA681C">
        <w:rPr>
          <w:rFonts w:ascii="Times New Roman" w:hAnsi="Times New Roman" w:cs="Times New Roman"/>
          <w:bCs/>
          <w:sz w:val="24"/>
          <w:szCs w:val="24"/>
        </w:rPr>
        <w:t>сновният критерий се конкретизира чрез два подкритерия за положително мнение: вярно и честно представени доказателства, имащи съществен и всеобхватен ефект и вярно и честно представени доказателства, имащи съществен, но не всеобхватен ефект</w:t>
      </w:r>
      <w:r w:rsidR="002F73D8" w:rsidRPr="00AA681C">
        <w:rPr>
          <w:rFonts w:ascii="Times New Roman" w:hAnsi="Times New Roman" w:cs="Times New Roman"/>
          <w:bCs/>
          <w:sz w:val="24"/>
          <w:szCs w:val="24"/>
        </w:rPr>
        <w:t>. Критериите за формулиране на отрицателно мнение (непотвърждаващо самооценката) са:</w:t>
      </w:r>
      <w:r w:rsidRPr="00AA681C">
        <w:rPr>
          <w:rFonts w:ascii="Times New Roman" w:hAnsi="Times New Roman" w:cs="Times New Roman"/>
          <w:bCs/>
          <w:sz w:val="24"/>
          <w:szCs w:val="24"/>
        </w:rPr>
        <w:t xml:space="preserve"> 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w:t>
      </w:r>
      <w:r w:rsidR="002F73D8" w:rsidRPr="00AA681C">
        <w:rPr>
          <w:rFonts w:ascii="Times New Roman" w:hAnsi="Times New Roman" w:cs="Times New Roman"/>
          <w:bCs/>
          <w:sz w:val="24"/>
          <w:szCs w:val="24"/>
        </w:rPr>
        <w:t xml:space="preserve"> и н</w:t>
      </w:r>
      <w:r w:rsidRPr="00AA681C">
        <w:rPr>
          <w:rFonts w:ascii="Times New Roman" w:hAnsi="Times New Roman" w:cs="Times New Roman"/>
          <w:bCs/>
          <w:sz w:val="24"/>
          <w:szCs w:val="24"/>
        </w:rPr>
        <w:t>евъзможност да бъдат получени достатъчни и уместни доказателства и да се оцени ефекта</w:t>
      </w:r>
      <w:r w:rsidR="002F73D8" w:rsidRPr="00AA681C">
        <w:rPr>
          <w:rFonts w:ascii="Times New Roman" w:hAnsi="Times New Roman" w:cs="Times New Roman"/>
          <w:bCs/>
          <w:sz w:val="24"/>
          <w:szCs w:val="24"/>
        </w:rPr>
        <w:t>.</w:t>
      </w:r>
    </w:p>
    <w:p w14:paraId="4E4C9F69" w14:textId="5AA35C77" w:rsidR="002F73D8" w:rsidRPr="00AA681C" w:rsidRDefault="002F73D8"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 xml:space="preserve"> </w:t>
      </w:r>
      <w:r w:rsidR="003F06BB" w:rsidRPr="00AA681C">
        <w:rPr>
          <w:rFonts w:ascii="Times New Roman" w:hAnsi="Times New Roman" w:cs="Times New Roman"/>
          <w:b/>
          <w:bCs/>
          <w:sz w:val="24"/>
          <w:szCs w:val="24"/>
        </w:rPr>
        <w:tab/>
      </w:r>
      <w:r w:rsidRPr="00AA681C">
        <w:rPr>
          <w:rFonts w:ascii="Times New Roman" w:hAnsi="Times New Roman" w:cs="Times New Roman"/>
          <w:bCs/>
          <w:sz w:val="24"/>
          <w:szCs w:val="24"/>
        </w:rPr>
        <w:t xml:space="preserve">Мнението за изпълнението на индикаторите, както и становището за верифициране прилагането на съответния принцип за всеки от 12-те принципа за добро демократично управление на местно ниво, са отбелязани </w:t>
      </w:r>
      <w:r w:rsidR="0013029F" w:rsidRPr="00AA681C">
        <w:rPr>
          <w:rFonts w:ascii="Times New Roman" w:hAnsi="Times New Roman" w:cs="Times New Roman"/>
          <w:bCs/>
          <w:sz w:val="24"/>
          <w:szCs w:val="24"/>
        </w:rPr>
        <w:t xml:space="preserve">и </w:t>
      </w:r>
      <w:r w:rsidRPr="00AA681C">
        <w:rPr>
          <w:rFonts w:ascii="Times New Roman" w:hAnsi="Times New Roman" w:cs="Times New Roman"/>
          <w:bCs/>
          <w:sz w:val="24"/>
          <w:szCs w:val="24"/>
        </w:rPr>
        <w:t>в контролните</w:t>
      </w:r>
      <w:r w:rsidR="003B18D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листове за всеки от 12-те принципа за добро демократично управление на местно ниво</w:t>
      </w:r>
      <w:r w:rsidR="0013029F" w:rsidRPr="00AA681C">
        <w:rPr>
          <w:rFonts w:ascii="Times New Roman" w:hAnsi="Times New Roman" w:cs="Times New Roman"/>
          <w:bCs/>
          <w:sz w:val="24"/>
          <w:szCs w:val="24"/>
        </w:rPr>
        <w:t>,</w:t>
      </w:r>
      <w:r w:rsidRPr="00AA681C">
        <w:rPr>
          <w:rFonts w:ascii="Times New Roman" w:hAnsi="Times New Roman" w:cs="Times New Roman"/>
          <w:bCs/>
          <w:sz w:val="24"/>
          <w:szCs w:val="24"/>
        </w:rPr>
        <w:t xml:space="preserve"> приложени към доклада в електронен формат. </w:t>
      </w:r>
    </w:p>
    <w:p w14:paraId="3B97E41B" w14:textId="77777777" w:rsidR="00005CC1" w:rsidRDefault="00005CC1" w:rsidP="00AA681C">
      <w:pPr>
        <w:pStyle w:val="Heading1"/>
        <w:spacing w:before="0" w:line="360" w:lineRule="auto"/>
        <w:jc w:val="both"/>
        <w:rPr>
          <w:rFonts w:ascii="Times New Roman" w:hAnsi="Times New Roman" w:cs="Times New Roman"/>
          <w:b/>
          <w:bCs/>
          <w:color w:val="auto"/>
          <w:sz w:val="24"/>
          <w:szCs w:val="24"/>
        </w:rPr>
      </w:pPr>
      <w:bookmarkStart w:id="8" w:name="_Toc196812648"/>
    </w:p>
    <w:p w14:paraId="045691A4" w14:textId="77777777" w:rsidR="00AA681C" w:rsidRPr="00AA681C" w:rsidRDefault="00AA681C" w:rsidP="00AA681C"/>
    <w:p w14:paraId="1DCCAD94" w14:textId="3168FF40" w:rsidR="00AE60C4" w:rsidRPr="00AA681C" w:rsidRDefault="004E3507" w:rsidP="00AA681C">
      <w:pPr>
        <w:pStyle w:val="Heading1"/>
        <w:spacing w:before="0" w:line="360" w:lineRule="auto"/>
        <w:jc w:val="both"/>
        <w:rPr>
          <w:rFonts w:ascii="Times New Roman" w:hAnsi="Times New Roman" w:cs="Times New Roman"/>
          <w:b/>
          <w:bCs/>
          <w:color w:val="auto"/>
          <w:sz w:val="24"/>
          <w:szCs w:val="24"/>
        </w:rPr>
      </w:pPr>
      <w:r w:rsidRPr="00AA681C">
        <w:rPr>
          <w:rFonts w:ascii="Times New Roman" w:hAnsi="Times New Roman" w:cs="Times New Roman"/>
          <w:b/>
          <w:bCs/>
          <w:color w:val="auto"/>
          <w:sz w:val="24"/>
          <w:szCs w:val="24"/>
        </w:rPr>
        <w:t>II</w:t>
      </w:r>
      <w:r w:rsidR="00232906" w:rsidRPr="00AA681C">
        <w:rPr>
          <w:rFonts w:ascii="Times New Roman" w:hAnsi="Times New Roman" w:cs="Times New Roman"/>
          <w:b/>
          <w:bCs/>
          <w:color w:val="auto"/>
          <w:sz w:val="24"/>
          <w:szCs w:val="24"/>
        </w:rPr>
        <w:t>.</w:t>
      </w:r>
      <w:r w:rsidRPr="00AA681C">
        <w:rPr>
          <w:rFonts w:ascii="Times New Roman" w:hAnsi="Times New Roman" w:cs="Times New Roman"/>
          <w:b/>
          <w:bCs/>
          <w:color w:val="auto"/>
          <w:sz w:val="24"/>
          <w:szCs w:val="24"/>
        </w:rPr>
        <w:t xml:space="preserve"> </w:t>
      </w:r>
      <w:r w:rsidR="00AE60C4" w:rsidRPr="00AA681C">
        <w:rPr>
          <w:rFonts w:ascii="Times New Roman" w:hAnsi="Times New Roman" w:cs="Times New Roman"/>
          <w:b/>
          <w:bCs/>
          <w:color w:val="auto"/>
          <w:sz w:val="24"/>
          <w:szCs w:val="24"/>
        </w:rPr>
        <w:t xml:space="preserve">КОНСТАТАЦИИ И </w:t>
      </w:r>
      <w:bookmarkEnd w:id="8"/>
      <w:r w:rsidR="00881D3B" w:rsidRPr="00AA681C">
        <w:rPr>
          <w:rFonts w:ascii="Times New Roman" w:hAnsi="Times New Roman" w:cs="Times New Roman"/>
          <w:b/>
          <w:bCs/>
          <w:color w:val="auto"/>
          <w:sz w:val="24"/>
          <w:szCs w:val="24"/>
        </w:rPr>
        <w:t>ВЕРИФИКАЦИЯ</w:t>
      </w:r>
    </w:p>
    <w:p w14:paraId="20246293" w14:textId="7184820C" w:rsidR="00D2534B" w:rsidRPr="00AA681C" w:rsidRDefault="00F162AA"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00C97AA9" w:rsidRPr="00AA681C">
        <w:rPr>
          <w:rFonts w:ascii="Times New Roman" w:hAnsi="Times New Roman" w:cs="Times New Roman"/>
          <w:b/>
          <w:sz w:val="24"/>
          <w:szCs w:val="24"/>
        </w:rPr>
        <w:t>Налични са</w:t>
      </w:r>
      <w:r w:rsidR="0056721C" w:rsidRPr="00AA681C">
        <w:rPr>
          <w:rFonts w:ascii="Times New Roman" w:hAnsi="Times New Roman" w:cs="Times New Roman"/>
          <w:sz w:val="24"/>
          <w:szCs w:val="24"/>
        </w:rPr>
        <w:t xml:space="preserve"> </w:t>
      </w:r>
      <w:r w:rsidR="0056721C" w:rsidRPr="00AA681C">
        <w:rPr>
          <w:rFonts w:ascii="Times New Roman" w:hAnsi="Times New Roman" w:cs="Times New Roman"/>
          <w:b/>
          <w:sz w:val="24"/>
          <w:szCs w:val="24"/>
        </w:rPr>
        <w:t>документите и е спазен срокът</w:t>
      </w:r>
      <w:r w:rsidR="0056721C" w:rsidRPr="00AA681C">
        <w:rPr>
          <w:rFonts w:ascii="Times New Roman" w:hAnsi="Times New Roman" w:cs="Times New Roman"/>
          <w:sz w:val="24"/>
          <w:szCs w:val="24"/>
        </w:rPr>
        <w:t xml:space="preserve"> за кандидатстване, съгласно утвърдените правила за организация и провеждане на Седмата процедура за присъждане на Европейски етикет за иновации и добро управление</w:t>
      </w:r>
      <w:r w:rsidR="00C97AA9" w:rsidRPr="00AA681C">
        <w:rPr>
          <w:rFonts w:ascii="Times New Roman" w:hAnsi="Times New Roman" w:cs="Times New Roman"/>
          <w:sz w:val="24"/>
          <w:szCs w:val="24"/>
        </w:rPr>
        <w:t>:</w:t>
      </w:r>
      <w:r w:rsidR="00C97AA9" w:rsidRPr="00AA681C">
        <w:rPr>
          <w:rFonts w:ascii="Times New Roman" w:hAnsi="Times New Roman" w:cs="Times New Roman"/>
          <w:sz w:val="24"/>
          <w:szCs w:val="24"/>
        </w:rPr>
        <w:cr/>
      </w:r>
      <w:r w:rsidR="00D2534B" w:rsidRPr="00AA681C">
        <w:rPr>
          <w:rFonts w:ascii="Times New Roman" w:hAnsi="Times New Roman" w:cs="Times New Roman"/>
          <w:sz w:val="24"/>
          <w:szCs w:val="24"/>
        </w:rPr>
        <w:t xml:space="preserve">   </w:t>
      </w:r>
      <w:r w:rsidR="0056721C" w:rsidRPr="00AA681C">
        <w:rPr>
          <w:rFonts w:ascii="Times New Roman" w:hAnsi="Times New Roman" w:cs="Times New Roman"/>
          <w:sz w:val="24"/>
          <w:szCs w:val="24"/>
        </w:rPr>
        <w:t xml:space="preserve">  </w:t>
      </w:r>
      <w:r w:rsidR="00D2534B" w:rsidRPr="00AA681C">
        <w:rPr>
          <w:rFonts w:ascii="Times New Roman" w:hAnsi="Times New Roman" w:cs="Times New Roman"/>
          <w:b/>
          <w:sz w:val="24"/>
          <w:szCs w:val="24"/>
        </w:rPr>
        <w:t>1.</w:t>
      </w:r>
      <w:r w:rsidRPr="00AA681C">
        <w:rPr>
          <w:rFonts w:ascii="Times New Roman" w:hAnsi="Times New Roman" w:cs="Times New Roman"/>
          <w:b/>
          <w:sz w:val="24"/>
          <w:szCs w:val="24"/>
        </w:rPr>
        <w:t>Заявление за кандидатстване</w:t>
      </w:r>
      <w:r w:rsidRPr="00AA681C">
        <w:rPr>
          <w:rFonts w:ascii="Times New Roman" w:hAnsi="Times New Roman" w:cs="Times New Roman"/>
          <w:sz w:val="24"/>
          <w:szCs w:val="24"/>
        </w:rPr>
        <w:t xml:space="preserve"> </w:t>
      </w:r>
      <w:r w:rsidR="00D2534B" w:rsidRPr="00AA681C">
        <w:rPr>
          <w:rFonts w:ascii="Times New Roman" w:hAnsi="Times New Roman" w:cs="Times New Roman"/>
          <w:sz w:val="24"/>
          <w:szCs w:val="24"/>
        </w:rPr>
        <w:t>(по Образец № 1) до министъра на регионалното развитие и благоустройството, председател на Националната платформа.</w:t>
      </w:r>
      <w:r w:rsidR="00C97AA9" w:rsidRPr="00AA681C">
        <w:rPr>
          <w:rFonts w:ascii="Times New Roman" w:hAnsi="Times New Roman" w:cs="Times New Roman"/>
          <w:sz w:val="24"/>
          <w:szCs w:val="24"/>
        </w:rPr>
        <w:t xml:space="preserve"> В него е п</w:t>
      </w:r>
      <w:r w:rsidR="00D2534B" w:rsidRPr="00AA681C">
        <w:rPr>
          <w:rFonts w:ascii="Times New Roman" w:hAnsi="Times New Roman" w:cs="Times New Roman"/>
          <w:sz w:val="24"/>
          <w:szCs w:val="24"/>
        </w:rPr>
        <w:t>осочен линк към решението на Общинския</w:t>
      </w:r>
      <w:r w:rsidR="00C97AA9" w:rsidRPr="00AA681C">
        <w:rPr>
          <w:rFonts w:ascii="Times New Roman" w:hAnsi="Times New Roman" w:cs="Times New Roman"/>
          <w:sz w:val="24"/>
          <w:szCs w:val="24"/>
        </w:rPr>
        <w:t xml:space="preserve"> съвет за съгласие за участие в </w:t>
      </w:r>
      <w:r w:rsidR="00D2534B" w:rsidRPr="00AA681C">
        <w:rPr>
          <w:rFonts w:ascii="Times New Roman" w:hAnsi="Times New Roman" w:cs="Times New Roman"/>
          <w:sz w:val="24"/>
          <w:szCs w:val="24"/>
        </w:rPr>
        <w:t xml:space="preserve">процедурата: протокол №10 от проведено редовно заседание на ОбС-Кнежа - 30.04.2024 г., публикуван на </w:t>
      </w:r>
      <w:r w:rsidR="00C97AA9" w:rsidRPr="00AA681C">
        <w:rPr>
          <w:rFonts w:ascii="Times New Roman" w:hAnsi="Times New Roman" w:cs="Times New Roman"/>
          <w:sz w:val="24"/>
          <w:szCs w:val="24"/>
        </w:rPr>
        <w:t xml:space="preserve">сайта на общината на 7.05.2024; Галя Шугльова,  главен </w:t>
      </w:r>
      <w:r w:rsidR="00C97AA9" w:rsidRPr="00AA681C">
        <w:rPr>
          <w:rFonts w:ascii="Times New Roman" w:hAnsi="Times New Roman" w:cs="Times New Roman"/>
          <w:sz w:val="24"/>
          <w:szCs w:val="24"/>
        </w:rPr>
        <w:lastRenderedPageBreak/>
        <w:t xml:space="preserve">експерт „Проекти, европейски фондове и международно сътрудничество“ е определена за </w:t>
      </w:r>
      <w:r w:rsidR="00D2534B" w:rsidRPr="00AA681C">
        <w:rPr>
          <w:rFonts w:ascii="Times New Roman" w:hAnsi="Times New Roman" w:cs="Times New Roman"/>
          <w:sz w:val="24"/>
          <w:szCs w:val="24"/>
        </w:rPr>
        <w:t>лице за контакт по въпроси, свързани с кандидатурата на общината</w:t>
      </w:r>
      <w:r w:rsidR="00793A21" w:rsidRPr="00AA681C">
        <w:rPr>
          <w:rFonts w:ascii="Times New Roman" w:hAnsi="Times New Roman" w:cs="Times New Roman"/>
          <w:sz w:val="24"/>
          <w:szCs w:val="24"/>
        </w:rPr>
        <w:t xml:space="preserve">, като </w:t>
      </w:r>
      <w:r w:rsidR="0004634E" w:rsidRPr="00AA681C">
        <w:rPr>
          <w:rFonts w:ascii="Times New Roman" w:hAnsi="Times New Roman" w:cs="Times New Roman"/>
          <w:sz w:val="24"/>
          <w:szCs w:val="24"/>
        </w:rPr>
        <w:t xml:space="preserve">са посочени </w:t>
      </w:r>
      <w:r w:rsidR="00D2534B" w:rsidRPr="00AA681C">
        <w:rPr>
          <w:rFonts w:ascii="Times New Roman" w:hAnsi="Times New Roman" w:cs="Times New Roman"/>
          <w:sz w:val="24"/>
          <w:szCs w:val="24"/>
        </w:rPr>
        <w:t xml:space="preserve"> телефон и електронна поща за връзка</w:t>
      </w:r>
      <w:r w:rsidR="00C97AA9" w:rsidRPr="00AA681C">
        <w:rPr>
          <w:rFonts w:ascii="Times New Roman" w:hAnsi="Times New Roman" w:cs="Times New Roman"/>
          <w:sz w:val="24"/>
          <w:szCs w:val="24"/>
        </w:rPr>
        <w:t xml:space="preserve"> с нея</w:t>
      </w:r>
      <w:r w:rsidRPr="00AA681C">
        <w:rPr>
          <w:rFonts w:ascii="Times New Roman" w:hAnsi="Times New Roman" w:cs="Times New Roman"/>
          <w:sz w:val="24"/>
          <w:szCs w:val="24"/>
        </w:rPr>
        <w:t>;</w:t>
      </w:r>
      <w:r w:rsidR="00D2534B" w:rsidRPr="00AA681C">
        <w:rPr>
          <w:rFonts w:ascii="Times New Roman" w:hAnsi="Times New Roman" w:cs="Times New Roman"/>
          <w:sz w:val="24"/>
          <w:szCs w:val="24"/>
        </w:rPr>
        <w:t xml:space="preserve"> </w:t>
      </w:r>
    </w:p>
    <w:p w14:paraId="2EE67207" w14:textId="77777777" w:rsidR="00D2534B" w:rsidRPr="00AA681C" w:rsidRDefault="00D2534B"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2. Попълнен Еталон (бенчмарк</w:t>
      </w:r>
      <w:r w:rsidRPr="00AA681C">
        <w:rPr>
          <w:rFonts w:ascii="Times New Roman" w:hAnsi="Times New Roman" w:cs="Times New Roman"/>
          <w:sz w:val="24"/>
          <w:szCs w:val="24"/>
        </w:rPr>
        <w:t>) за самооценка на общината по 12-те принципа за добро демократично управление - Приложение № 1 (Microsoft Excel);</w:t>
      </w:r>
    </w:p>
    <w:p w14:paraId="37658ADF" w14:textId="107FE38D" w:rsidR="00D2534B" w:rsidRPr="00AA681C" w:rsidRDefault="00D2534B"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3. Общ списък с материали</w:t>
      </w:r>
      <w:r w:rsidRPr="00AA681C">
        <w:rPr>
          <w:rFonts w:ascii="Times New Roman" w:hAnsi="Times New Roman" w:cs="Times New Roman"/>
          <w:sz w:val="24"/>
          <w:szCs w:val="24"/>
        </w:rPr>
        <w:t>, доказващи прилагането на принципите на добро демократично управление, включващ поотделно доказателствени материали за всеки от 12-те принципа – Образец № 2</w:t>
      </w:r>
      <w:r w:rsidR="0056721C" w:rsidRPr="00AA681C">
        <w:rPr>
          <w:rFonts w:ascii="Times New Roman" w:hAnsi="Times New Roman" w:cs="Times New Roman"/>
          <w:sz w:val="24"/>
          <w:szCs w:val="24"/>
        </w:rPr>
        <w:t xml:space="preserve"> (Microsoft Word, RAR archive). </w:t>
      </w:r>
      <w:r w:rsidRPr="00AA681C">
        <w:rPr>
          <w:rFonts w:ascii="Times New Roman" w:hAnsi="Times New Roman" w:cs="Times New Roman"/>
          <w:sz w:val="24"/>
          <w:szCs w:val="24"/>
        </w:rPr>
        <w:t>Спазени са указанията и изискванията доказателствените материали в общия списък да са достъпни чрез конкретен хиперлинк към интернет страницата на общината</w:t>
      </w:r>
      <w:r w:rsidR="0013029F" w:rsidRPr="00AA681C">
        <w:rPr>
          <w:rFonts w:ascii="Times New Roman" w:hAnsi="Times New Roman" w:cs="Times New Roman"/>
          <w:sz w:val="24"/>
          <w:szCs w:val="24"/>
        </w:rPr>
        <w:t>;</w:t>
      </w:r>
      <w:r w:rsidRPr="00AA681C">
        <w:rPr>
          <w:rFonts w:ascii="Times New Roman" w:hAnsi="Times New Roman" w:cs="Times New Roman"/>
          <w:sz w:val="24"/>
          <w:szCs w:val="24"/>
        </w:rPr>
        <w:t xml:space="preserve"> хипервръзка към съответна интернет страница с база данни или препратка към друга уеб страница, съдържаща надеждна информация. </w:t>
      </w:r>
      <w:r w:rsidR="00C97AA9" w:rsidRPr="00AA681C">
        <w:rPr>
          <w:rFonts w:ascii="Times New Roman" w:hAnsi="Times New Roman" w:cs="Times New Roman"/>
          <w:sz w:val="24"/>
          <w:szCs w:val="24"/>
        </w:rPr>
        <w:t>З</w:t>
      </w:r>
      <w:r w:rsidRPr="00AA681C">
        <w:rPr>
          <w:rFonts w:ascii="Times New Roman" w:hAnsi="Times New Roman" w:cs="Times New Roman"/>
          <w:sz w:val="24"/>
          <w:szCs w:val="24"/>
        </w:rPr>
        <w:t>а достъп до част от доказателствените материали с  информация, която не следва да е публична, се използва</w:t>
      </w:r>
      <w:r w:rsidR="00C97AA9" w:rsidRPr="00AA681C">
        <w:rPr>
          <w:rFonts w:ascii="Times New Roman" w:hAnsi="Times New Roman" w:cs="Times New Roman"/>
          <w:sz w:val="24"/>
          <w:szCs w:val="24"/>
        </w:rPr>
        <w:t>ни</w:t>
      </w:r>
      <w:r w:rsidRPr="00AA681C">
        <w:rPr>
          <w:rFonts w:ascii="Times New Roman" w:hAnsi="Times New Roman" w:cs="Times New Roman"/>
          <w:sz w:val="24"/>
          <w:szCs w:val="24"/>
        </w:rPr>
        <w:t xml:space="preserve"> облачни услуги. </w:t>
      </w:r>
    </w:p>
    <w:p w14:paraId="3296EB49" w14:textId="6F95BAC0" w:rsidR="00821640" w:rsidRPr="00AA681C" w:rsidRDefault="00C97AA9"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Документите за кандидатстване в </w:t>
      </w:r>
      <w:r w:rsidR="003974A3" w:rsidRPr="00AA681C">
        <w:rPr>
          <w:rFonts w:ascii="Times New Roman" w:hAnsi="Times New Roman" w:cs="Times New Roman"/>
          <w:sz w:val="24"/>
          <w:szCs w:val="24"/>
        </w:rPr>
        <w:t>Седмата процедура за присъждане на Европейския етикет</w:t>
      </w:r>
      <w:r w:rsidRPr="00AA681C">
        <w:rPr>
          <w:rFonts w:ascii="Times New Roman" w:hAnsi="Times New Roman" w:cs="Times New Roman"/>
          <w:sz w:val="24"/>
          <w:szCs w:val="24"/>
        </w:rPr>
        <w:t xml:space="preserve"> на община Кнежа са подадени в срок - </w:t>
      </w:r>
      <w:r w:rsidRPr="00AA681C">
        <w:rPr>
          <w:rFonts w:ascii="Times New Roman" w:hAnsi="Times New Roman" w:cs="Times New Roman"/>
          <w:b/>
          <w:sz w:val="24"/>
          <w:szCs w:val="24"/>
        </w:rPr>
        <w:t>12 юни 2024 г</w:t>
      </w:r>
      <w:r w:rsidRPr="00AA681C">
        <w:rPr>
          <w:rFonts w:ascii="Times New Roman" w:hAnsi="Times New Roman" w:cs="Times New Roman"/>
          <w:sz w:val="24"/>
          <w:szCs w:val="24"/>
        </w:rPr>
        <w:t>.</w:t>
      </w:r>
      <w:r w:rsidR="003974A3" w:rsidRPr="00AA681C">
        <w:rPr>
          <w:rFonts w:ascii="Times New Roman" w:hAnsi="Times New Roman" w:cs="Times New Roman"/>
          <w:sz w:val="24"/>
          <w:szCs w:val="24"/>
        </w:rPr>
        <w:t xml:space="preserve"> </w:t>
      </w:r>
      <w:r w:rsidRPr="00AA681C">
        <w:rPr>
          <w:rFonts w:ascii="Times New Roman" w:hAnsi="Times New Roman" w:cs="Times New Roman"/>
          <w:sz w:val="24"/>
          <w:szCs w:val="24"/>
        </w:rPr>
        <w:t>(</w:t>
      </w:r>
      <w:r w:rsidR="00D2534B" w:rsidRPr="00AA681C">
        <w:rPr>
          <w:rFonts w:ascii="Times New Roman" w:hAnsi="Times New Roman" w:cs="Times New Roman"/>
          <w:sz w:val="24"/>
          <w:szCs w:val="24"/>
        </w:rPr>
        <w:t>12</w:t>
      </w:r>
      <w:r w:rsidR="0056721C" w:rsidRPr="00AA681C">
        <w:rPr>
          <w:rFonts w:ascii="Times New Roman" w:hAnsi="Times New Roman" w:cs="Times New Roman"/>
          <w:sz w:val="24"/>
          <w:szCs w:val="24"/>
        </w:rPr>
        <w:t xml:space="preserve"> </w:t>
      </w:r>
      <w:r w:rsidR="0031779E" w:rsidRPr="00AA681C">
        <w:rPr>
          <w:rFonts w:ascii="Times New Roman" w:hAnsi="Times New Roman" w:cs="Times New Roman"/>
          <w:sz w:val="24"/>
          <w:szCs w:val="24"/>
        </w:rPr>
        <w:t xml:space="preserve"> </w:t>
      </w:r>
      <w:r w:rsidR="00D2534B" w:rsidRPr="00AA681C">
        <w:rPr>
          <w:rFonts w:ascii="Times New Roman" w:hAnsi="Times New Roman" w:cs="Times New Roman"/>
          <w:sz w:val="24"/>
          <w:szCs w:val="24"/>
        </w:rPr>
        <w:t>март до 12 юни 2024 г.</w:t>
      </w:r>
      <w:r w:rsidRPr="00AA681C">
        <w:rPr>
          <w:rFonts w:ascii="Times New Roman" w:hAnsi="Times New Roman" w:cs="Times New Roman"/>
          <w:sz w:val="24"/>
          <w:szCs w:val="24"/>
        </w:rPr>
        <w:t>).</w:t>
      </w:r>
    </w:p>
    <w:p w14:paraId="7182BBA8" w14:textId="3CC3E309" w:rsidR="008D51BA" w:rsidRPr="00AA681C" w:rsidRDefault="003B18DC"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p>
    <w:p w14:paraId="46B228D5" w14:textId="2E5653B2" w:rsidR="0079040E" w:rsidRPr="00AA681C" w:rsidRDefault="0079040E"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b/>
          <w:sz w:val="24"/>
          <w:szCs w:val="24"/>
        </w:rPr>
        <w:t xml:space="preserve">ПРИНЦИП 1. ЧЕСТНО ПРОВЕЖДАНЕ НА ИЗБОРИТЕ, ПРЕДСТАВИТЕЛНОСТ И ГРАЖДАНСКО УЧАСТИЕ  </w:t>
      </w:r>
    </w:p>
    <w:p w14:paraId="0D12D7C8" w14:textId="44A08731" w:rsidR="00BA0F53" w:rsidRPr="00AA681C" w:rsidRDefault="0085008E"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По три от индикаторите (1,</w:t>
      </w:r>
      <w:r w:rsidR="00220B00" w:rsidRPr="00AA681C">
        <w:rPr>
          <w:rFonts w:ascii="Times New Roman" w:hAnsi="Times New Roman" w:cs="Times New Roman"/>
          <w:b/>
          <w:sz w:val="24"/>
          <w:szCs w:val="24"/>
        </w:rPr>
        <w:t xml:space="preserve"> </w:t>
      </w:r>
      <w:r w:rsidRPr="00AA681C">
        <w:rPr>
          <w:rFonts w:ascii="Times New Roman" w:hAnsi="Times New Roman" w:cs="Times New Roman"/>
          <w:b/>
          <w:sz w:val="24"/>
          <w:szCs w:val="24"/>
        </w:rPr>
        <w:t>4 и 5)</w:t>
      </w:r>
      <w:r w:rsidRPr="00AA681C">
        <w:rPr>
          <w:rFonts w:ascii="Times New Roman" w:hAnsi="Times New Roman" w:cs="Times New Roman"/>
          <w:sz w:val="24"/>
          <w:szCs w:val="24"/>
        </w:rPr>
        <w:t xml:space="preserve"> самооценката </w:t>
      </w:r>
      <w:r w:rsidR="001A4949" w:rsidRPr="00AA681C">
        <w:rPr>
          <w:rFonts w:ascii="Times New Roman" w:hAnsi="Times New Roman" w:cs="Times New Roman"/>
          <w:sz w:val="24"/>
          <w:szCs w:val="24"/>
        </w:rPr>
        <w:t xml:space="preserve">на общинската администрация </w:t>
      </w:r>
      <w:r w:rsidRPr="00AA681C">
        <w:rPr>
          <w:rFonts w:ascii="Times New Roman" w:hAnsi="Times New Roman" w:cs="Times New Roman"/>
          <w:sz w:val="24"/>
          <w:szCs w:val="24"/>
        </w:rPr>
        <w:t>е най-високата</w:t>
      </w:r>
      <w:r w:rsidR="00793A21" w:rsidRPr="00AA681C">
        <w:rPr>
          <w:rFonts w:ascii="Times New Roman" w:hAnsi="Times New Roman" w:cs="Times New Roman"/>
          <w:sz w:val="24"/>
          <w:szCs w:val="24"/>
        </w:rPr>
        <w:t>(</w:t>
      </w:r>
      <w:r w:rsidRPr="00AA681C">
        <w:rPr>
          <w:rFonts w:ascii="Times New Roman" w:hAnsi="Times New Roman" w:cs="Times New Roman"/>
          <w:sz w:val="24"/>
          <w:szCs w:val="24"/>
        </w:rPr>
        <w:t>4</w:t>
      </w:r>
      <w:r w:rsidR="00793A21" w:rsidRPr="00AA681C">
        <w:rPr>
          <w:rFonts w:ascii="Times New Roman" w:hAnsi="Times New Roman" w:cs="Times New Roman"/>
          <w:sz w:val="24"/>
          <w:szCs w:val="24"/>
        </w:rPr>
        <w:t>)</w:t>
      </w:r>
      <w:r w:rsidRPr="00AA681C">
        <w:rPr>
          <w:rFonts w:ascii="Times New Roman" w:hAnsi="Times New Roman" w:cs="Times New Roman"/>
          <w:sz w:val="24"/>
          <w:szCs w:val="24"/>
        </w:rPr>
        <w:t>, а за останалите четири –</w:t>
      </w:r>
      <w:r w:rsidR="00DF78A1" w:rsidRPr="00AA681C">
        <w:rPr>
          <w:rFonts w:ascii="Times New Roman" w:hAnsi="Times New Roman" w:cs="Times New Roman"/>
          <w:sz w:val="24"/>
          <w:szCs w:val="24"/>
        </w:rPr>
        <w:t xml:space="preserve"> </w:t>
      </w:r>
      <w:r w:rsidR="003256F2" w:rsidRPr="00AA681C">
        <w:rPr>
          <w:rFonts w:ascii="Times New Roman" w:hAnsi="Times New Roman" w:cs="Times New Roman"/>
          <w:sz w:val="24"/>
          <w:szCs w:val="24"/>
        </w:rPr>
        <w:t>3</w:t>
      </w:r>
      <w:r w:rsidR="00220B00" w:rsidRPr="00AA681C">
        <w:rPr>
          <w:rFonts w:ascii="Times New Roman" w:hAnsi="Times New Roman" w:cs="Times New Roman"/>
          <w:sz w:val="24"/>
          <w:szCs w:val="24"/>
        </w:rPr>
        <w:t xml:space="preserve">. </w:t>
      </w:r>
      <w:r w:rsidR="001A4949" w:rsidRPr="00AA681C">
        <w:rPr>
          <w:rFonts w:ascii="Times New Roman" w:hAnsi="Times New Roman" w:cs="Times New Roman"/>
          <w:sz w:val="24"/>
          <w:szCs w:val="24"/>
        </w:rPr>
        <w:t>П</w:t>
      </w:r>
      <w:r w:rsidRPr="00AA681C">
        <w:rPr>
          <w:rFonts w:ascii="Times New Roman" w:hAnsi="Times New Roman" w:cs="Times New Roman"/>
          <w:sz w:val="24"/>
          <w:szCs w:val="24"/>
        </w:rPr>
        <w:t>риложения</w:t>
      </w:r>
      <w:r w:rsidR="001A4949" w:rsidRPr="00AA681C">
        <w:rPr>
          <w:rFonts w:ascii="Times New Roman" w:hAnsi="Times New Roman" w:cs="Times New Roman"/>
          <w:sz w:val="24"/>
          <w:szCs w:val="24"/>
        </w:rPr>
        <w:t>т</w:t>
      </w:r>
      <w:r w:rsidRPr="00AA681C">
        <w:rPr>
          <w:rFonts w:ascii="Times New Roman" w:hAnsi="Times New Roman" w:cs="Times New Roman"/>
          <w:sz w:val="24"/>
          <w:szCs w:val="24"/>
        </w:rPr>
        <w:t xml:space="preserve"> доказателствен материал</w:t>
      </w:r>
      <w:r w:rsidR="001A4949" w:rsidRPr="00AA681C">
        <w:rPr>
          <w:rFonts w:ascii="Times New Roman" w:hAnsi="Times New Roman" w:cs="Times New Roman"/>
          <w:sz w:val="24"/>
          <w:szCs w:val="24"/>
        </w:rPr>
        <w:t xml:space="preserve"> ги потвърждава</w:t>
      </w:r>
      <w:r w:rsidR="001113F3" w:rsidRPr="00AA681C">
        <w:rPr>
          <w:rFonts w:ascii="Times New Roman" w:hAnsi="Times New Roman" w:cs="Times New Roman"/>
          <w:sz w:val="24"/>
          <w:szCs w:val="24"/>
        </w:rPr>
        <w:t xml:space="preserve">: осведомителна информация; организационно-технически  планове за подготовка и провеждане на </w:t>
      </w:r>
      <w:r w:rsidR="000C4C40" w:rsidRPr="00AA681C">
        <w:rPr>
          <w:rFonts w:ascii="Times New Roman" w:hAnsi="Times New Roman" w:cs="Times New Roman"/>
          <w:sz w:val="24"/>
          <w:szCs w:val="24"/>
        </w:rPr>
        <w:t xml:space="preserve">поредицата от </w:t>
      </w:r>
      <w:r w:rsidR="001113F3" w:rsidRPr="00AA681C">
        <w:rPr>
          <w:rFonts w:ascii="Times New Roman" w:hAnsi="Times New Roman" w:cs="Times New Roman"/>
          <w:sz w:val="24"/>
          <w:szCs w:val="24"/>
        </w:rPr>
        <w:t xml:space="preserve">извънредни избори за Народно събрание и на 29.10.23 г. - за общински съветници и за кметове. </w:t>
      </w:r>
      <w:r w:rsidRPr="00AA681C">
        <w:rPr>
          <w:rFonts w:ascii="Times New Roman" w:hAnsi="Times New Roman" w:cs="Times New Roman"/>
          <w:sz w:val="24"/>
          <w:szCs w:val="24"/>
        </w:rPr>
        <w:t xml:space="preserve">За всеки от тях </w:t>
      </w:r>
      <w:r w:rsidR="006573E9" w:rsidRPr="00AA681C">
        <w:rPr>
          <w:rFonts w:ascii="Times New Roman" w:hAnsi="Times New Roman" w:cs="Times New Roman"/>
          <w:sz w:val="24"/>
          <w:szCs w:val="24"/>
        </w:rPr>
        <w:t xml:space="preserve">се налага изводът за </w:t>
      </w:r>
      <w:r w:rsidR="006573E9" w:rsidRPr="00AA681C">
        <w:rPr>
          <w:rFonts w:ascii="Times New Roman" w:hAnsi="Times New Roman" w:cs="Times New Roman"/>
          <w:b/>
          <w:sz w:val="24"/>
          <w:szCs w:val="24"/>
        </w:rPr>
        <w:t>добро познаване и стриктно спазване на законодателството</w:t>
      </w:r>
      <w:r w:rsidR="006573E9" w:rsidRPr="00AA681C">
        <w:rPr>
          <w:rFonts w:ascii="Times New Roman" w:hAnsi="Times New Roman" w:cs="Times New Roman"/>
          <w:sz w:val="24"/>
          <w:szCs w:val="24"/>
        </w:rPr>
        <w:t xml:space="preserve">. </w:t>
      </w:r>
      <w:r w:rsidR="00B20333" w:rsidRPr="00AA681C">
        <w:rPr>
          <w:rFonts w:ascii="Times New Roman" w:hAnsi="Times New Roman" w:cs="Times New Roman"/>
          <w:sz w:val="24"/>
          <w:szCs w:val="24"/>
        </w:rPr>
        <w:t xml:space="preserve">Активните мерки за насърчаване на гражданите за участие в изборите, като избират и могат да бъдат избирани, трябва да се разглеждат по-широко и които да съдействат за повишаване на гражданската образованост и култура. Допълнително потърсената информация потвърждава усилия в тази посока </w:t>
      </w:r>
      <w:r w:rsidR="00336287" w:rsidRPr="00AA681C">
        <w:rPr>
          <w:rFonts w:ascii="Times New Roman" w:hAnsi="Times New Roman" w:cs="Times New Roman"/>
          <w:b/>
          <w:sz w:val="24"/>
          <w:szCs w:val="24"/>
        </w:rPr>
        <w:t>Добра практика са публичните обсъждания във всяко от четирите населени места в общината на изпълнението на общинския  бюджета за съответната календарна година и на проекта за следващата. Практика, която укрепва връзката: власт – граждани; провокира гражданска активност и създава условия за защита на обществения интерес.</w:t>
      </w:r>
      <w:r w:rsidR="003256F2" w:rsidRPr="00AA681C">
        <w:rPr>
          <w:rFonts w:ascii="Times New Roman" w:hAnsi="Times New Roman" w:cs="Times New Roman"/>
          <w:sz w:val="24"/>
          <w:szCs w:val="24"/>
        </w:rPr>
        <w:t xml:space="preserve"> </w:t>
      </w:r>
    </w:p>
    <w:p w14:paraId="21498C3E" w14:textId="4E73F69F" w:rsidR="001113F3" w:rsidRPr="00AA681C" w:rsidRDefault="006573E9"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lastRenderedPageBreak/>
        <w:t>Обект на обществено обсъждане</w:t>
      </w:r>
      <w:r w:rsidRPr="00AA681C">
        <w:rPr>
          <w:rFonts w:ascii="Times New Roman" w:hAnsi="Times New Roman" w:cs="Times New Roman"/>
          <w:sz w:val="24"/>
          <w:szCs w:val="24"/>
        </w:rPr>
        <w:t xml:space="preserve"> през анализирания период са още наредби, стратегически планове и значими проекти. Важно е партньорството с училищни и читалищни настоятелства, с ръководствата на съществуващите клубове и други граждански организации.</w:t>
      </w:r>
      <w:r w:rsidR="001113F3" w:rsidRPr="00AA681C">
        <w:rPr>
          <w:rFonts w:ascii="Times New Roman" w:hAnsi="Times New Roman" w:cs="Times New Roman"/>
          <w:sz w:val="24"/>
          <w:szCs w:val="24"/>
        </w:rPr>
        <w:t xml:space="preserve"> Общината декларира, че гражданите са равнопоставени и</w:t>
      </w:r>
      <w:r w:rsidR="007270B4" w:rsidRPr="00AA681C">
        <w:rPr>
          <w:rFonts w:ascii="Times New Roman" w:hAnsi="Times New Roman" w:cs="Times New Roman"/>
          <w:sz w:val="24"/>
          <w:szCs w:val="24"/>
        </w:rPr>
        <w:t xml:space="preserve"> </w:t>
      </w:r>
      <w:r w:rsidR="001113F3" w:rsidRPr="00AA681C">
        <w:rPr>
          <w:rFonts w:ascii="Times New Roman" w:hAnsi="Times New Roman" w:cs="Times New Roman"/>
          <w:sz w:val="24"/>
          <w:szCs w:val="24"/>
        </w:rPr>
        <w:t>участват в процеса на вземане на решения, като е наясно за необходимостта от още усилия, за  да се достига до по-широк кръг от социални групи и хора.</w:t>
      </w:r>
    </w:p>
    <w:p w14:paraId="0F84070B" w14:textId="7AFD8260" w:rsidR="0085008E" w:rsidRPr="00AA681C" w:rsidRDefault="002C3370"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sz w:val="24"/>
          <w:szCs w:val="24"/>
        </w:rPr>
        <w:t>Достъпни са общинските наредби и правилници; решения и протоколи от заседанията на Общинския съвет и неговия правилник за работа</w:t>
      </w:r>
      <w:r w:rsidR="001113F3" w:rsidRPr="00AA681C">
        <w:rPr>
          <w:rFonts w:ascii="Times New Roman" w:hAnsi="Times New Roman" w:cs="Times New Roman"/>
          <w:sz w:val="24"/>
          <w:szCs w:val="24"/>
        </w:rPr>
        <w:t>;</w:t>
      </w:r>
      <w:r w:rsidRPr="00AA681C">
        <w:rPr>
          <w:rFonts w:ascii="Times New Roman" w:hAnsi="Times New Roman" w:cs="Times New Roman"/>
          <w:sz w:val="24"/>
          <w:szCs w:val="24"/>
        </w:rPr>
        <w:t xml:space="preserve"> ежегодните бюджети,  културен, спортен и здравен календар; отчети, проекти. </w:t>
      </w:r>
      <w:r w:rsidR="00336287" w:rsidRPr="00AA681C">
        <w:rPr>
          <w:rFonts w:ascii="Times New Roman" w:hAnsi="Times New Roman" w:cs="Times New Roman"/>
          <w:sz w:val="24"/>
          <w:szCs w:val="24"/>
        </w:rPr>
        <w:t xml:space="preserve">През 2022 година на официалния сайт на общината са публикувани </w:t>
      </w:r>
      <w:r w:rsidR="003256F2" w:rsidRPr="00AA681C">
        <w:rPr>
          <w:rFonts w:ascii="Times New Roman" w:hAnsi="Times New Roman" w:cs="Times New Roman"/>
          <w:sz w:val="24"/>
          <w:szCs w:val="24"/>
        </w:rPr>
        <w:t xml:space="preserve">115 различни обявления,  71 </w:t>
      </w:r>
      <w:r w:rsidR="00336287" w:rsidRPr="00AA681C">
        <w:rPr>
          <w:rFonts w:ascii="Times New Roman" w:hAnsi="Times New Roman" w:cs="Times New Roman"/>
          <w:sz w:val="24"/>
          <w:szCs w:val="24"/>
        </w:rPr>
        <w:t>заповеди на кмета – сочи отчетът за изпълнение на годишните цели на общинска</w:t>
      </w:r>
      <w:r w:rsidR="000C4C40" w:rsidRPr="00AA681C">
        <w:rPr>
          <w:rFonts w:ascii="Times New Roman" w:hAnsi="Times New Roman" w:cs="Times New Roman"/>
          <w:sz w:val="24"/>
          <w:szCs w:val="24"/>
        </w:rPr>
        <w:t>та</w:t>
      </w:r>
      <w:r w:rsidR="00336287" w:rsidRPr="00AA681C">
        <w:rPr>
          <w:rFonts w:ascii="Times New Roman" w:hAnsi="Times New Roman" w:cs="Times New Roman"/>
          <w:sz w:val="24"/>
          <w:szCs w:val="24"/>
        </w:rPr>
        <w:t xml:space="preserve"> администрацията. Участието на гражданите в местния обществен живот се търси още чрез обществените съвети, публични събития, кръгли маси, работни групи, срещи по различни теми и проблеми. </w:t>
      </w:r>
      <w:r w:rsidRPr="00AA681C">
        <w:rPr>
          <w:rFonts w:ascii="Times New Roman" w:hAnsi="Times New Roman" w:cs="Times New Roman"/>
          <w:sz w:val="24"/>
          <w:szCs w:val="24"/>
        </w:rPr>
        <w:t xml:space="preserve">Във видео галерията на сайта могат да се </w:t>
      </w:r>
      <w:r w:rsidR="007270B4" w:rsidRPr="00AA681C">
        <w:rPr>
          <w:rFonts w:ascii="Times New Roman" w:hAnsi="Times New Roman" w:cs="Times New Roman"/>
          <w:sz w:val="24"/>
          <w:szCs w:val="24"/>
        </w:rPr>
        <w:t xml:space="preserve">проследят </w:t>
      </w:r>
      <w:r w:rsidRPr="00AA681C">
        <w:rPr>
          <w:rFonts w:ascii="Times New Roman" w:hAnsi="Times New Roman" w:cs="Times New Roman"/>
          <w:sz w:val="24"/>
          <w:szCs w:val="24"/>
        </w:rPr>
        <w:t xml:space="preserve">заседанията на ОбС – пряко и на запис. </w:t>
      </w:r>
      <w:r w:rsidR="00336287" w:rsidRPr="00AA681C">
        <w:rPr>
          <w:rFonts w:ascii="Times New Roman" w:hAnsi="Times New Roman" w:cs="Times New Roman"/>
          <w:sz w:val="24"/>
          <w:szCs w:val="24"/>
        </w:rPr>
        <w:t xml:space="preserve">Връзката с гражданите се осъществява по </w:t>
      </w:r>
      <w:r w:rsidR="00BA0F53" w:rsidRPr="00AA681C">
        <w:rPr>
          <w:rFonts w:ascii="Times New Roman" w:hAnsi="Times New Roman" w:cs="Times New Roman"/>
          <w:sz w:val="24"/>
          <w:szCs w:val="24"/>
        </w:rPr>
        <w:t xml:space="preserve">още </w:t>
      </w:r>
      <w:r w:rsidR="00336287" w:rsidRPr="00AA681C">
        <w:rPr>
          <w:rFonts w:ascii="Times New Roman" w:hAnsi="Times New Roman" w:cs="Times New Roman"/>
          <w:sz w:val="24"/>
          <w:szCs w:val="24"/>
        </w:rPr>
        <w:t>няколко комуникационни канала</w:t>
      </w:r>
      <w:r w:rsidR="003256F2" w:rsidRPr="00AA681C">
        <w:rPr>
          <w:rFonts w:ascii="Times New Roman" w:hAnsi="Times New Roman" w:cs="Times New Roman"/>
          <w:sz w:val="24"/>
          <w:szCs w:val="24"/>
        </w:rPr>
        <w:t>.</w:t>
      </w:r>
    </w:p>
    <w:p w14:paraId="02BED8CE" w14:textId="3D3B0BB9" w:rsidR="0085008E" w:rsidRPr="00AA681C" w:rsidRDefault="009E3AA8"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b/>
          <w:sz w:val="24"/>
          <w:szCs w:val="24"/>
        </w:rPr>
        <w:t>Б</w:t>
      </w:r>
      <w:r w:rsidR="0085008E" w:rsidRPr="00AA681C">
        <w:rPr>
          <w:rFonts w:ascii="Times New Roman" w:hAnsi="Times New Roman" w:cs="Times New Roman"/>
          <w:b/>
          <w:sz w:val="24"/>
          <w:szCs w:val="24"/>
        </w:rPr>
        <w:t>ележка</w:t>
      </w:r>
      <w:r w:rsidRPr="00AA681C">
        <w:rPr>
          <w:rFonts w:ascii="Times New Roman" w:hAnsi="Times New Roman" w:cs="Times New Roman"/>
          <w:b/>
          <w:sz w:val="24"/>
          <w:szCs w:val="24"/>
        </w:rPr>
        <w:t xml:space="preserve"> 1.</w:t>
      </w:r>
      <w:r w:rsidRPr="00AA681C">
        <w:rPr>
          <w:rFonts w:ascii="Times New Roman" w:hAnsi="Times New Roman" w:cs="Times New Roman"/>
          <w:sz w:val="24"/>
          <w:szCs w:val="24"/>
        </w:rPr>
        <w:t xml:space="preserve"> </w:t>
      </w:r>
      <w:r w:rsidR="007008B0" w:rsidRPr="00AA681C">
        <w:rPr>
          <w:rFonts w:ascii="Times New Roman" w:hAnsi="Times New Roman" w:cs="Times New Roman"/>
          <w:b/>
          <w:sz w:val="24"/>
          <w:szCs w:val="24"/>
        </w:rPr>
        <w:t>Н</w:t>
      </w:r>
      <w:r w:rsidR="0085008E" w:rsidRPr="00AA681C">
        <w:rPr>
          <w:rFonts w:ascii="Times New Roman" w:hAnsi="Times New Roman" w:cs="Times New Roman"/>
          <w:b/>
          <w:sz w:val="24"/>
          <w:szCs w:val="24"/>
        </w:rPr>
        <w:t>а сайта на общината,</w:t>
      </w:r>
      <w:r w:rsidR="0085008E" w:rsidRPr="00AA681C">
        <w:rPr>
          <w:rFonts w:ascii="Times New Roman" w:hAnsi="Times New Roman" w:cs="Times New Roman"/>
          <w:sz w:val="24"/>
          <w:szCs w:val="24"/>
        </w:rPr>
        <w:t xml:space="preserve"> под заглавие: </w:t>
      </w:r>
      <w:r w:rsidR="005A04B6" w:rsidRPr="00AA681C">
        <w:rPr>
          <w:rFonts w:ascii="Times New Roman" w:hAnsi="Times New Roman" w:cs="Times New Roman"/>
          <w:sz w:val="24"/>
          <w:szCs w:val="24"/>
        </w:rPr>
        <w:t>„</w:t>
      </w:r>
      <w:r w:rsidR="0085008E" w:rsidRPr="00AA681C">
        <w:rPr>
          <w:rFonts w:ascii="Times New Roman" w:hAnsi="Times New Roman" w:cs="Times New Roman"/>
          <w:sz w:val="24"/>
          <w:szCs w:val="24"/>
        </w:rPr>
        <w:t>Избори за Народно събрание 2 Октомври 2022 г.</w:t>
      </w:r>
      <w:r w:rsidR="005A04B6" w:rsidRPr="00AA681C">
        <w:rPr>
          <w:rFonts w:ascii="Times New Roman" w:hAnsi="Times New Roman" w:cs="Times New Roman"/>
          <w:sz w:val="24"/>
          <w:szCs w:val="24"/>
        </w:rPr>
        <w:t>“</w:t>
      </w:r>
      <w:r w:rsidR="0085008E" w:rsidRPr="00AA681C">
        <w:rPr>
          <w:rFonts w:ascii="Times New Roman" w:hAnsi="Times New Roman" w:cs="Times New Roman"/>
          <w:sz w:val="24"/>
          <w:szCs w:val="24"/>
        </w:rPr>
        <w:t xml:space="preserve"> е останал текстът „Решение на НС за насрочване на избори за президент и вицепрезидент“,  но следват документи и информация, отнасящи се до  изборите за Народно събрание на 2 октомври 2022 г. (</w:t>
      </w:r>
      <w:r w:rsidR="0085008E" w:rsidRPr="00AA681C">
        <w:rPr>
          <w:rFonts w:ascii="Times New Roman" w:hAnsi="Times New Roman" w:cs="Times New Roman"/>
          <w:sz w:val="24"/>
          <w:szCs w:val="24"/>
        </w:rPr>
        <w:fldChar w:fldCharType="begin"/>
      </w:r>
      <w:r w:rsidR="0085008E" w:rsidRPr="00AA681C">
        <w:rPr>
          <w:rFonts w:ascii="Times New Roman" w:hAnsi="Times New Roman" w:cs="Times New Roman"/>
          <w:sz w:val="24"/>
          <w:szCs w:val="24"/>
        </w:rPr>
        <w:instrText>HYPERLINK "https://kneja.acstre.com/section-731-content.html"</w:instrText>
      </w:r>
      <w:r w:rsidR="0085008E" w:rsidRPr="00AA681C">
        <w:rPr>
          <w:rFonts w:ascii="Times New Roman" w:hAnsi="Times New Roman" w:cs="Times New Roman"/>
          <w:sz w:val="24"/>
          <w:szCs w:val="24"/>
        </w:rPr>
      </w:r>
      <w:r w:rsidR="0085008E" w:rsidRPr="00AA681C">
        <w:rPr>
          <w:rFonts w:ascii="Times New Roman" w:hAnsi="Times New Roman" w:cs="Times New Roman"/>
          <w:sz w:val="24"/>
          <w:szCs w:val="24"/>
        </w:rPr>
        <w:fldChar w:fldCharType="separate"/>
      </w:r>
      <w:r w:rsidR="0085008E" w:rsidRPr="00AA681C">
        <w:rPr>
          <w:rStyle w:val="Hyperlink"/>
          <w:rFonts w:ascii="Times New Roman" w:hAnsi="Times New Roman" w:cs="Times New Roman"/>
          <w:sz w:val="24"/>
          <w:szCs w:val="24"/>
        </w:rPr>
        <w:t>https://kneja.acstre.com/section-731-content.html</w:t>
      </w:r>
      <w:r w:rsidR="0085008E" w:rsidRPr="00AA681C">
        <w:rPr>
          <w:rFonts w:ascii="Times New Roman" w:hAnsi="Times New Roman" w:cs="Times New Roman"/>
          <w:sz w:val="24"/>
          <w:szCs w:val="24"/>
        </w:rPr>
        <w:fldChar w:fldCharType="end"/>
      </w:r>
      <w:r w:rsidR="0085008E" w:rsidRPr="00AA681C">
        <w:rPr>
          <w:rFonts w:ascii="Times New Roman" w:hAnsi="Times New Roman" w:cs="Times New Roman"/>
          <w:sz w:val="24"/>
          <w:szCs w:val="24"/>
        </w:rPr>
        <w:t>).</w:t>
      </w:r>
    </w:p>
    <w:p w14:paraId="24B6AF4B" w14:textId="77777777" w:rsidR="00243A40" w:rsidRPr="00AA681C" w:rsidRDefault="00336287"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Изказвам п</w:t>
      </w:r>
      <w:r w:rsidR="0085008E" w:rsidRPr="00AA681C">
        <w:rPr>
          <w:rFonts w:ascii="Times New Roman" w:hAnsi="Times New Roman" w:cs="Times New Roman"/>
          <w:b/>
          <w:sz w:val="24"/>
          <w:szCs w:val="24"/>
        </w:rPr>
        <w:t xml:space="preserve">оложително мнение за заверка на </w:t>
      </w:r>
      <w:r w:rsidRPr="00AA681C">
        <w:rPr>
          <w:rFonts w:ascii="Times New Roman" w:hAnsi="Times New Roman" w:cs="Times New Roman"/>
          <w:b/>
          <w:sz w:val="24"/>
          <w:szCs w:val="24"/>
        </w:rPr>
        <w:t>всички индикатори</w:t>
      </w:r>
      <w:r w:rsidR="00793A21" w:rsidRPr="00AA681C">
        <w:rPr>
          <w:rFonts w:ascii="Times New Roman" w:hAnsi="Times New Roman" w:cs="Times New Roman"/>
          <w:b/>
          <w:sz w:val="24"/>
          <w:szCs w:val="24"/>
        </w:rPr>
        <w:t xml:space="preserve"> и без резерви за принципа</w:t>
      </w:r>
      <w:r w:rsidR="0085008E" w:rsidRPr="00AA681C">
        <w:rPr>
          <w:rFonts w:ascii="Times New Roman" w:hAnsi="Times New Roman" w:cs="Times New Roman"/>
          <w:b/>
          <w:sz w:val="24"/>
          <w:szCs w:val="24"/>
        </w:rPr>
        <w:t xml:space="preserve">. </w:t>
      </w:r>
      <w:r w:rsidRPr="00AA681C">
        <w:rPr>
          <w:rFonts w:ascii="Times New Roman" w:hAnsi="Times New Roman" w:cs="Times New Roman"/>
          <w:sz w:val="24"/>
          <w:szCs w:val="24"/>
        </w:rPr>
        <w:t xml:space="preserve">Средната самооценка на изпълнение (3.43) показва реалистичност и готовност от страна на администрацията </w:t>
      </w:r>
      <w:r w:rsidR="00A54A35" w:rsidRPr="00AA681C">
        <w:rPr>
          <w:rFonts w:ascii="Times New Roman" w:hAnsi="Times New Roman" w:cs="Times New Roman"/>
          <w:sz w:val="24"/>
          <w:szCs w:val="24"/>
        </w:rPr>
        <w:t>д</w:t>
      </w:r>
      <w:r w:rsidRPr="00AA681C">
        <w:rPr>
          <w:rFonts w:ascii="Times New Roman" w:hAnsi="Times New Roman" w:cs="Times New Roman"/>
          <w:sz w:val="24"/>
          <w:szCs w:val="24"/>
        </w:rPr>
        <w:t>а прилага повече и още по-ефективни  механизми за участие на гражданите в местния обществен живот</w:t>
      </w:r>
      <w:r w:rsidR="003256F2" w:rsidRPr="00AA681C">
        <w:rPr>
          <w:rFonts w:ascii="Times New Roman" w:hAnsi="Times New Roman" w:cs="Times New Roman"/>
          <w:sz w:val="24"/>
          <w:szCs w:val="24"/>
        </w:rPr>
        <w:t xml:space="preserve">; </w:t>
      </w:r>
      <w:r w:rsidRPr="00AA681C">
        <w:rPr>
          <w:rFonts w:ascii="Times New Roman" w:hAnsi="Times New Roman" w:cs="Times New Roman"/>
          <w:sz w:val="24"/>
          <w:szCs w:val="24"/>
        </w:rPr>
        <w:t>за още усилия, за  да се достига до по-широк кръг от социални групи и хора.</w:t>
      </w:r>
    </w:p>
    <w:p w14:paraId="0CDCBD86" w14:textId="07976670" w:rsidR="001113F3" w:rsidRPr="00AA681C" w:rsidRDefault="00243A40"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b/>
          <w:sz w:val="24"/>
          <w:szCs w:val="24"/>
        </w:rPr>
        <w:t>Заверка БЕЗ РЕЗЕРВИ.</w:t>
      </w:r>
      <w:r w:rsidR="001113F3" w:rsidRPr="00AA681C">
        <w:rPr>
          <w:rFonts w:ascii="Times New Roman" w:hAnsi="Times New Roman" w:cs="Times New Roman"/>
          <w:b/>
          <w:sz w:val="24"/>
          <w:szCs w:val="24"/>
        </w:rPr>
        <w:t xml:space="preserve"> </w:t>
      </w:r>
    </w:p>
    <w:p w14:paraId="0EC7DEF0" w14:textId="21763FD7" w:rsidR="0085008E" w:rsidRPr="00AA681C" w:rsidRDefault="0085008E" w:rsidP="00AA681C">
      <w:pPr>
        <w:spacing w:after="0" w:line="360" w:lineRule="auto"/>
        <w:ind w:firstLine="708"/>
        <w:jc w:val="both"/>
        <w:rPr>
          <w:rFonts w:ascii="Times New Roman" w:hAnsi="Times New Roman" w:cs="Times New Roman"/>
          <w:sz w:val="24"/>
          <w:szCs w:val="24"/>
        </w:rPr>
      </w:pPr>
    </w:p>
    <w:p w14:paraId="3528C446" w14:textId="703D1485" w:rsidR="00BA0F53" w:rsidRPr="00AA681C" w:rsidRDefault="0007139F"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b/>
          <w:sz w:val="24"/>
          <w:szCs w:val="24"/>
        </w:rPr>
        <w:t>ПРИНЦИП 2. ОТЗИВЧИВОСТ</w:t>
      </w:r>
    </w:p>
    <w:p w14:paraId="24048CC6" w14:textId="5F376466" w:rsidR="0008551B" w:rsidRPr="00AA681C" w:rsidRDefault="00662AF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Най-ниската самооценка </w:t>
      </w:r>
      <w:r w:rsidR="00BD2741" w:rsidRPr="00AA681C">
        <w:rPr>
          <w:rFonts w:ascii="Times New Roman" w:hAnsi="Times New Roman" w:cs="Times New Roman"/>
          <w:b/>
          <w:sz w:val="24"/>
          <w:szCs w:val="24"/>
        </w:rPr>
        <w:t xml:space="preserve">на администрацията е </w:t>
      </w:r>
      <w:r w:rsidRPr="00AA681C">
        <w:rPr>
          <w:rFonts w:ascii="Times New Roman" w:hAnsi="Times New Roman" w:cs="Times New Roman"/>
          <w:b/>
          <w:sz w:val="24"/>
          <w:szCs w:val="24"/>
        </w:rPr>
        <w:t xml:space="preserve">за изпълнение </w:t>
      </w:r>
      <w:r w:rsidR="0008551B" w:rsidRPr="00AA681C">
        <w:rPr>
          <w:rFonts w:ascii="Times New Roman" w:hAnsi="Times New Roman" w:cs="Times New Roman"/>
          <w:b/>
          <w:sz w:val="24"/>
          <w:szCs w:val="24"/>
        </w:rPr>
        <w:t>е за принцип 2</w:t>
      </w:r>
      <w:r w:rsidR="00BD2741" w:rsidRPr="00AA681C">
        <w:rPr>
          <w:rFonts w:ascii="Times New Roman" w:hAnsi="Times New Roman" w:cs="Times New Roman"/>
          <w:b/>
          <w:sz w:val="24"/>
          <w:szCs w:val="24"/>
        </w:rPr>
        <w:t xml:space="preserve"> </w:t>
      </w:r>
      <w:r w:rsidR="009E3AA8" w:rsidRPr="00AA681C">
        <w:rPr>
          <w:rFonts w:ascii="Times New Roman" w:hAnsi="Times New Roman" w:cs="Times New Roman"/>
          <w:b/>
          <w:sz w:val="24"/>
          <w:szCs w:val="24"/>
        </w:rPr>
        <w:t>(3.20)</w:t>
      </w:r>
      <w:r w:rsidR="0008551B" w:rsidRPr="00AA681C">
        <w:rPr>
          <w:rFonts w:ascii="Times New Roman" w:hAnsi="Times New Roman" w:cs="Times New Roman"/>
          <w:b/>
          <w:sz w:val="24"/>
          <w:szCs w:val="24"/>
        </w:rPr>
        <w:t xml:space="preserve">. </w:t>
      </w:r>
      <w:r w:rsidR="00BD2741" w:rsidRPr="00AA681C">
        <w:rPr>
          <w:rFonts w:ascii="Times New Roman" w:hAnsi="Times New Roman" w:cs="Times New Roman"/>
          <w:sz w:val="24"/>
          <w:szCs w:val="24"/>
        </w:rPr>
        <w:t>По- д</w:t>
      </w:r>
      <w:r w:rsidR="00A54A35" w:rsidRPr="00AA681C">
        <w:rPr>
          <w:rFonts w:ascii="Times New Roman" w:hAnsi="Times New Roman" w:cs="Times New Roman"/>
          <w:sz w:val="24"/>
          <w:szCs w:val="24"/>
        </w:rPr>
        <w:t xml:space="preserve">обре е оценен само </w:t>
      </w:r>
      <w:r w:rsidR="0008551B" w:rsidRPr="00AA681C">
        <w:rPr>
          <w:rFonts w:ascii="Times New Roman" w:hAnsi="Times New Roman" w:cs="Times New Roman"/>
          <w:sz w:val="24"/>
          <w:szCs w:val="24"/>
        </w:rPr>
        <w:t xml:space="preserve">индикатор 3: </w:t>
      </w:r>
      <w:r w:rsidR="00F91EFB" w:rsidRPr="00AA681C">
        <w:rPr>
          <w:rFonts w:ascii="Times New Roman" w:hAnsi="Times New Roman" w:cs="Times New Roman"/>
          <w:sz w:val="24"/>
          <w:szCs w:val="24"/>
        </w:rPr>
        <w:t>„</w:t>
      </w:r>
      <w:r w:rsidR="0008551B" w:rsidRPr="00AA681C">
        <w:rPr>
          <w:rFonts w:ascii="Times New Roman" w:hAnsi="Times New Roman" w:cs="Times New Roman"/>
          <w:i/>
          <w:sz w:val="24"/>
          <w:szCs w:val="24"/>
        </w:rPr>
        <w:t xml:space="preserve">Прилага се функционираща процедура за разглеждане на оплаквания, свързана с работата на местните органи и предоставянето на публични услуги. Информацията относно сигналите  и предложенията, подадени в общината, както и предприетите действия във връзка с </w:t>
      </w:r>
      <w:r w:rsidR="0008551B" w:rsidRPr="00AA681C">
        <w:rPr>
          <w:rFonts w:ascii="Times New Roman" w:hAnsi="Times New Roman" w:cs="Times New Roman"/>
          <w:i/>
          <w:sz w:val="24"/>
          <w:szCs w:val="24"/>
        </w:rPr>
        <w:lastRenderedPageBreak/>
        <w:t>тях, се предоставя на разположение на служителите, изборните представители и гражданите</w:t>
      </w:r>
      <w:r w:rsidR="00F91EFB" w:rsidRPr="00AA681C">
        <w:rPr>
          <w:rFonts w:ascii="Times New Roman" w:hAnsi="Times New Roman" w:cs="Times New Roman"/>
          <w:sz w:val="24"/>
          <w:szCs w:val="24"/>
        </w:rPr>
        <w:t>“</w:t>
      </w:r>
      <w:r w:rsidR="0008551B" w:rsidRPr="00AA681C">
        <w:rPr>
          <w:rFonts w:ascii="Times New Roman" w:hAnsi="Times New Roman" w:cs="Times New Roman"/>
          <w:sz w:val="24"/>
          <w:szCs w:val="24"/>
        </w:rPr>
        <w:t>.</w:t>
      </w:r>
      <w:r w:rsidR="007270B4" w:rsidRPr="00AA681C">
        <w:rPr>
          <w:rFonts w:ascii="Times New Roman" w:hAnsi="Times New Roman" w:cs="Times New Roman"/>
          <w:sz w:val="24"/>
          <w:szCs w:val="24"/>
        </w:rPr>
        <w:t xml:space="preserve"> </w:t>
      </w:r>
      <w:r w:rsidR="0008551B" w:rsidRPr="00AA681C">
        <w:rPr>
          <w:rFonts w:ascii="Times New Roman" w:hAnsi="Times New Roman" w:cs="Times New Roman"/>
          <w:sz w:val="24"/>
          <w:szCs w:val="24"/>
        </w:rPr>
        <w:t xml:space="preserve">Стандартите за административно обслужване се базират на националното законодателство и </w:t>
      </w:r>
      <w:r w:rsidR="00F91EFB" w:rsidRPr="00AA681C">
        <w:rPr>
          <w:rFonts w:ascii="Times New Roman" w:hAnsi="Times New Roman" w:cs="Times New Roman"/>
          <w:sz w:val="24"/>
          <w:szCs w:val="24"/>
        </w:rPr>
        <w:t xml:space="preserve">набор от вътрешни нормативни документи, които дават ясни насоки и процедури на служителите и изборните представители във всички процеси на взимане на решения. Гаранциите са търсят и в системния контрол за спазване на законите и утвърдените правила, в периодичните анализ и постоянни усилия за преодоляване на възникващите проблеми. </w:t>
      </w:r>
      <w:r w:rsidR="0008551B" w:rsidRPr="00AA681C">
        <w:rPr>
          <w:rFonts w:ascii="Times New Roman" w:hAnsi="Times New Roman" w:cs="Times New Roman"/>
          <w:sz w:val="24"/>
          <w:szCs w:val="24"/>
        </w:rPr>
        <w:t>Община Кнежа е сертифицирана по стандартите ISO 9001:2015 и ISO 14001:2015</w:t>
      </w:r>
      <w:r w:rsidR="00F91EFB" w:rsidRPr="00AA681C">
        <w:rPr>
          <w:rFonts w:ascii="Times New Roman" w:hAnsi="Times New Roman" w:cs="Times New Roman"/>
          <w:sz w:val="24"/>
          <w:szCs w:val="24"/>
        </w:rPr>
        <w:t xml:space="preserve">. Всяка година до първи април на сайта на община  е прието да се публикува </w:t>
      </w:r>
      <w:r w:rsidR="0008551B" w:rsidRPr="00AA681C">
        <w:rPr>
          <w:rFonts w:ascii="Times New Roman" w:hAnsi="Times New Roman" w:cs="Times New Roman"/>
          <w:sz w:val="24"/>
          <w:szCs w:val="24"/>
        </w:rPr>
        <w:t>годишен доклад за удовлетвор</w:t>
      </w:r>
      <w:r w:rsidR="00F91EFB" w:rsidRPr="00AA681C">
        <w:rPr>
          <w:rFonts w:ascii="Times New Roman" w:hAnsi="Times New Roman" w:cs="Times New Roman"/>
          <w:sz w:val="24"/>
          <w:szCs w:val="24"/>
        </w:rPr>
        <w:t xml:space="preserve">еността на жителите на общината  след  анализ на   анкетно проучване  и предприетите действия </w:t>
      </w:r>
      <w:r w:rsidR="0008551B" w:rsidRPr="00AA681C">
        <w:rPr>
          <w:rFonts w:ascii="Times New Roman" w:hAnsi="Times New Roman" w:cs="Times New Roman"/>
          <w:sz w:val="24"/>
          <w:szCs w:val="24"/>
        </w:rPr>
        <w:t xml:space="preserve">за подобряване качеството на обслужването. </w:t>
      </w:r>
      <w:r w:rsidR="009B5F73" w:rsidRPr="00AA681C">
        <w:rPr>
          <w:rFonts w:ascii="Times New Roman" w:hAnsi="Times New Roman" w:cs="Times New Roman"/>
          <w:sz w:val="24"/>
          <w:szCs w:val="24"/>
        </w:rPr>
        <w:t>Администрацията работи за комплексното административно обслужване на жителите на общината, като се стреми да работи качествено, да повишава удовлетвореността и намалява административната тежест за  гражданите и бизнеса, както и да ограничава възможностите за корупционни практики. Прилагат се принципите за събиране на данни по служебен път; за еднократно събиране на данни; за увеличаване на каналите на достъп до административни услуги, както и за автоматизиране на процесите. Кметът на общината има обявен приемен ден, осигурена е онлайн връзки за подаване на сигнали и оплаквания, поставена е кутия за писмени сигнали, мнения, коментари, похвали, оплаквания и предложения на граждани, поддържа се информационно табло, създадена е система за работа с жалби, сигнали и предложения от граждани, като се контролират взетите действия по тях; работи се по вътрешни правила за приемане и отчитане на сигнали за корупция от граждани и юридически лица, по вътрешни правила за организация на административното обслужване в общината. Създадена е добра нормативна основа за функциониращи процедури за разглеждане на оплаквания, свързана с работата на местните органи и предоставянето на публични услуги, други сигнали  и предложения. Налична е информация за публичните услуги, електронна форма за подаване на антикорупционни сигнали.</w:t>
      </w:r>
    </w:p>
    <w:p w14:paraId="3B0CFBFF" w14:textId="3CCD6687" w:rsidR="004338BE" w:rsidRPr="00AA681C" w:rsidRDefault="00F91EFB"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Осъществява се целенасочена политика за ефективно управление на персонала</w:t>
      </w:r>
      <w:r w:rsidRPr="00AA681C">
        <w:rPr>
          <w:rFonts w:ascii="Times New Roman" w:hAnsi="Times New Roman" w:cs="Times New Roman"/>
          <w:sz w:val="24"/>
          <w:szCs w:val="24"/>
        </w:rPr>
        <w:t xml:space="preserve">. </w:t>
      </w:r>
      <w:r w:rsidR="007270B4" w:rsidRPr="00AA681C">
        <w:rPr>
          <w:rFonts w:ascii="Times New Roman" w:hAnsi="Times New Roman" w:cs="Times New Roman"/>
          <w:sz w:val="24"/>
          <w:szCs w:val="24"/>
        </w:rPr>
        <w:t xml:space="preserve">През 2023 година са проведени </w:t>
      </w:r>
      <w:r w:rsidR="000C4C40" w:rsidRPr="00AA681C">
        <w:rPr>
          <w:rFonts w:ascii="Times New Roman" w:hAnsi="Times New Roman" w:cs="Times New Roman"/>
          <w:sz w:val="24"/>
          <w:szCs w:val="24"/>
        </w:rPr>
        <w:t>т</w:t>
      </w:r>
      <w:r w:rsidRPr="00AA681C">
        <w:rPr>
          <w:rFonts w:ascii="Times New Roman" w:hAnsi="Times New Roman" w:cs="Times New Roman"/>
          <w:sz w:val="24"/>
          <w:szCs w:val="24"/>
        </w:rPr>
        <w:t>ри обучения</w:t>
      </w:r>
      <w:r w:rsidR="007270B4" w:rsidRPr="00AA681C">
        <w:rPr>
          <w:rFonts w:ascii="Times New Roman" w:hAnsi="Times New Roman" w:cs="Times New Roman"/>
          <w:sz w:val="24"/>
          <w:szCs w:val="24"/>
        </w:rPr>
        <w:t>;</w:t>
      </w:r>
      <w:r w:rsidRPr="00AA681C">
        <w:rPr>
          <w:rFonts w:ascii="Times New Roman" w:hAnsi="Times New Roman" w:cs="Times New Roman"/>
          <w:sz w:val="24"/>
          <w:szCs w:val="24"/>
        </w:rPr>
        <w:t xml:space="preserve">  обучени са петима общински служители в сферата на обществените поръчки, местното законодателство, финансите и бюджета.</w:t>
      </w:r>
      <w:r w:rsidRPr="00AA681C">
        <w:rPr>
          <w:rFonts w:ascii="Times New Roman" w:hAnsi="Times New Roman" w:cs="Times New Roman"/>
          <w:b/>
          <w:sz w:val="24"/>
          <w:szCs w:val="24"/>
        </w:rPr>
        <w:t xml:space="preserve">  </w:t>
      </w:r>
      <w:r w:rsidRPr="00AA681C">
        <w:rPr>
          <w:rFonts w:ascii="Times New Roman" w:hAnsi="Times New Roman" w:cs="Times New Roman"/>
          <w:sz w:val="24"/>
          <w:szCs w:val="24"/>
        </w:rPr>
        <w:t xml:space="preserve">Общината има разработена </w:t>
      </w:r>
      <w:r w:rsidR="000C4C40" w:rsidRPr="00AA681C">
        <w:rPr>
          <w:rFonts w:ascii="Times New Roman" w:hAnsi="Times New Roman" w:cs="Times New Roman"/>
          <w:sz w:val="24"/>
          <w:szCs w:val="24"/>
        </w:rPr>
        <w:t>и</w:t>
      </w:r>
      <w:r w:rsidRPr="00AA681C">
        <w:rPr>
          <w:rFonts w:ascii="Times New Roman" w:hAnsi="Times New Roman" w:cs="Times New Roman"/>
          <w:sz w:val="24"/>
          <w:szCs w:val="24"/>
        </w:rPr>
        <w:t xml:space="preserve">нтегрирана система за управление, включваща наръчник по управление, версия 01/10.06.2017 г. и процедури към него.  За  периода 2023-2027 г. </w:t>
      </w:r>
      <w:r w:rsidRPr="00AA681C">
        <w:rPr>
          <w:rFonts w:ascii="Times New Roman" w:hAnsi="Times New Roman" w:cs="Times New Roman"/>
          <w:sz w:val="24"/>
          <w:szCs w:val="24"/>
        </w:rPr>
        <w:lastRenderedPageBreak/>
        <w:t>е заявено, че ще работи по тяхното развитие за по-качествени услуги чрез подобряване и усъвършенстване на системата за услуги на гражданите и бизнеса.</w:t>
      </w:r>
    </w:p>
    <w:p w14:paraId="3CE62E18" w14:textId="2EE310E7" w:rsidR="00E35C16" w:rsidRPr="00AA681C" w:rsidRDefault="004338B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Забележка</w:t>
      </w:r>
      <w:r w:rsidRPr="00AA681C">
        <w:rPr>
          <w:rFonts w:ascii="Times New Roman" w:hAnsi="Times New Roman" w:cs="Times New Roman"/>
          <w:sz w:val="24"/>
          <w:szCs w:val="24"/>
        </w:rPr>
        <w:t>:</w:t>
      </w:r>
      <w:r w:rsidR="006647B1" w:rsidRPr="00AA681C">
        <w:rPr>
          <w:rFonts w:ascii="Times New Roman" w:hAnsi="Times New Roman" w:cs="Times New Roman"/>
          <w:sz w:val="24"/>
          <w:szCs w:val="24"/>
        </w:rPr>
        <w:t xml:space="preserve"> </w:t>
      </w:r>
      <w:r w:rsidR="007008B0" w:rsidRPr="00AA681C">
        <w:rPr>
          <w:rFonts w:ascii="Times New Roman" w:hAnsi="Times New Roman" w:cs="Times New Roman"/>
          <w:b/>
          <w:sz w:val="24"/>
          <w:szCs w:val="24"/>
        </w:rPr>
        <w:t>Допълнително бяха представени</w:t>
      </w:r>
      <w:r w:rsidR="00411894" w:rsidRPr="00AA681C">
        <w:rPr>
          <w:rFonts w:ascii="Times New Roman" w:hAnsi="Times New Roman" w:cs="Times New Roman"/>
          <w:b/>
          <w:sz w:val="24"/>
          <w:szCs w:val="24"/>
        </w:rPr>
        <w:t xml:space="preserve"> </w:t>
      </w:r>
      <w:r w:rsidR="008F4ED9" w:rsidRPr="00AA681C">
        <w:rPr>
          <w:rFonts w:ascii="Times New Roman" w:hAnsi="Times New Roman" w:cs="Times New Roman"/>
          <w:b/>
          <w:sz w:val="24"/>
          <w:szCs w:val="24"/>
        </w:rPr>
        <w:t>още три лични план</w:t>
      </w:r>
      <w:r w:rsidR="007270B4" w:rsidRPr="00AA681C">
        <w:rPr>
          <w:rFonts w:ascii="Times New Roman" w:hAnsi="Times New Roman" w:cs="Times New Roman"/>
          <w:b/>
          <w:sz w:val="24"/>
          <w:szCs w:val="24"/>
        </w:rPr>
        <w:t>а</w:t>
      </w:r>
      <w:r w:rsidR="008F4ED9" w:rsidRPr="00AA681C">
        <w:rPr>
          <w:rFonts w:ascii="Times New Roman" w:hAnsi="Times New Roman" w:cs="Times New Roman"/>
          <w:b/>
          <w:sz w:val="24"/>
          <w:szCs w:val="24"/>
        </w:rPr>
        <w:t xml:space="preserve"> за обучение на общински  служители, </w:t>
      </w:r>
      <w:r w:rsidR="007008B0" w:rsidRPr="00AA681C">
        <w:rPr>
          <w:rFonts w:ascii="Times New Roman" w:hAnsi="Times New Roman" w:cs="Times New Roman"/>
          <w:b/>
          <w:sz w:val="24"/>
          <w:szCs w:val="24"/>
        </w:rPr>
        <w:t xml:space="preserve">отнасящи се за анализирания период. </w:t>
      </w:r>
      <w:r w:rsidR="007008B0" w:rsidRPr="00AA681C">
        <w:rPr>
          <w:rFonts w:ascii="Times New Roman" w:hAnsi="Times New Roman" w:cs="Times New Roman"/>
          <w:sz w:val="24"/>
          <w:szCs w:val="24"/>
        </w:rPr>
        <w:t xml:space="preserve"> </w:t>
      </w:r>
    </w:p>
    <w:p w14:paraId="27844FE1" w14:textId="6586848F" w:rsidR="004338BE" w:rsidRPr="00AA681C" w:rsidRDefault="00E35C16"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004B7B24" w:rsidRPr="00AA681C">
        <w:rPr>
          <w:rFonts w:ascii="Times New Roman" w:hAnsi="Times New Roman" w:cs="Times New Roman"/>
          <w:b/>
          <w:sz w:val="24"/>
          <w:szCs w:val="24"/>
        </w:rPr>
        <w:t xml:space="preserve">Рисков фактор остава </w:t>
      </w:r>
      <w:r w:rsidR="001A6F59" w:rsidRPr="00AA681C">
        <w:rPr>
          <w:rFonts w:ascii="Times New Roman" w:hAnsi="Times New Roman" w:cs="Times New Roman"/>
          <w:b/>
          <w:sz w:val="24"/>
          <w:szCs w:val="24"/>
        </w:rPr>
        <w:t xml:space="preserve">липсата на кадри в </w:t>
      </w:r>
      <w:r w:rsidR="00411894" w:rsidRPr="00AA681C">
        <w:rPr>
          <w:rFonts w:ascii="Times New Roman" w:hAnsi="Times New Roman" w:cs="Times New Roman"/>
          <w:b/>
          <w:sz w:val="24"/>
          <w:szCs w:val="24"/>
        </w:rPr>
        <w:t xml:space="preserve">определени </w:t>
      </w:r>
      <w:r w:rsidR="001A6F59" w:rsidRPr="00AA681C">
        <w:rPr>
          <w:rFonts w:ascii="Times New Roman" w:hAnsi="Times New Roman" w:cs="Times New Roman"/>
          <w:sz w:val="24"/>
          <w:szCs w:val="24"/>
        </w:rPr>
        <w:t xml:space="preserve">направления (исторически музей), компромисите с </w:t>
      </w:r>
      <w:r w:rsidR="004B7B24" w:rsidRPr="00AA681C">
        <w:rPr>
          <w:rFonts w:ascii="Times New Roman" w:hAnsi="Times New Roman" w:cs="Times New Roman"/>
          <w:sz w:val="24"/>
          <w:szCs w:val="24"/>
        </w:rPr>
        <w:t xml:space="preserve">професионална компетентност на </w:t>
      </w:r>
      <w:r w:rsidR="001A6F59" w:rsidRPr="00AA681C">
        <w:rPr>
          <w:rFonts w:ascii="Times New Roman" w:hAnsi="Times New Roman" w:cs="Times New Roman"/>
          <w:sz w:val="24"/>
          <w:szCs w:val="24"/>
        </w:rPr>
        <w:t xml:space="preserve">някои </w:t>
      </w:r>
      <w:r w:rsidR="004B7B24" w:rsidRPr="00AA681C">
        <w:rPr>
          <w:rFonts w:ascii="Times New Roman" w:hAnsi="Times New Roman" w:cs="Times New Roman"/>
          <w:sz w:val="24"/>
          <w:szCs w:val="24"/>
        </w:rPr>
        <w:t>служители</w:t>
      </w:r>
      <w:r w:rsidR="008F4ED9" w:rsidRPr="00AA681C">
        <w:rPr>
          <w:rFonts w:ascii="Times New Roman" w:hAnsi="Times New Roman" w:cs="Times New Roman"/>
          <w:sz w:val="24"/>
          <w:szCs w:val="24"/>
        </w:rPr>
        <w:t>;</w:t>
      </w:r>
      <w:r w:rsidR="001A6F59" w:rsidRPr="00AA681C">
        <w:rPr>
          <w:rFonts w:ascii="Times New Roman" w:hAnsi="Times New Roman" w:cs="Times New Roman"/>
          <w:sz w:val="24"/>
          <w:szCs w:val="24"/>
        </w:rPr>
        <w:t xml:space="preserve"> </w:t>
      </w:r>
      <w:r w:rsidR="004B7B24" w:rsidRPr="00AA681C">
        <w:rPr>
          <w:rFonts w:ascii="Times New Roman" w:hAnsi="Times New Roman" w:cs="Times New Roman"/>
          <w:sz w:val="24"/>
          <w:szCs w:val="24"/>
        </w:rPr>
        <w:t xml:space="preserve">недостатъчната обвързаност на системата на заплащане с постигнатите </w:t>
      </w:r>
      <w:r w:rsidR="00411894" w:rsidRPr="00AA681C">
        <w:rPr>
          <w:rFonts w:ascii="Times New Roman" w:hAnsi="Times New Roman" w:cs="Times New Roman"/>
          <w:sz w:val="24"/>
          <w:szCs w:val="24"/>
        </w:rPr>
        <w:t xml:space="preserve">от тях </w:t>
      </w:r>
      <w:r w:rsidR="004B7B24" w:rsidRPr="00AA681C">
        <w:rPr>
          <w:rFonts w:ascii="Times New Roman" w:hAnsi="Times New Roman" w:cs="Times New Roman"/>
          <w:sz w:val="24"/>
          <w:szCs w:val="24"/>
        </w:rPr>
        <w:t>индивидуални резултати</w:t>
      </w:r>
      <w:r w:rsidR="001A6F59"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 </w:t>
      </w:r>
    </w:p>
    <w:p w14:paraId="46048C66" w14:textId="6D845E43" w:rsidR="00F91EFB" w:rsidRPr="00AA681C" w:rsidRDefault="004338BE"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sz w:val="24"/>
          <w:szCs w:val="24"/>
        </w:rPr>
        <w:t xml:space="preserve">              </w:t>
      </w:r>
      <w:r w:rsidR="00E35C16" w:rsidRPr="00AA681C">
        <w:rPr>
          <w:rFonts w:ascii="Times New Roman" w:hAnsi="Times New Roman" w:cs="Times New Roman"/>
          <w:b/>
          <w:sz w:val="24"/>
          <w:szCs w:val="24"/>
        </w:rPr>
        <w:t xml:space="preserve">Община Кнежа </w:t>
      </w:r>
      <w:r w:rsidR="00411894" w:rsidRPr="00AA681C">
        <w:rPr>
          <w:rFonts w:ascii="Times New Roman" w:hAnsi="Times New Roman" w:cs="Times New Roman"/>
          <w:b/>
          <w:sz w:val="24"/>
          <w:szCs w:val="24"/>
        </w:rPr>
        <w:t xml:space="preserve">не е избирала местен </w:t>
      </w:r>
      <w:r w:rsidR="00E35C16" w:rsidRPr="00AA681C">
        <w:rPr>
          <w:rFonts w:ascii="Times New Roman" w:hAnsi="Times New Roman" w:cs="Times New Roman"/>
          <w:b/>
          <w:sz w:val="24"/>
          <w:szCs w:val="24"/>
        </w:rPr>
        <w:t>обществен посредник</w:t>
      </w:r>
      <w:r w:rsidR="00411894" w:rsidRPr="00AA681C">
        <w:rPr>
          <w:rFonts w:ascii="Times New Roman" w:hAnsi="Times New Roman" w:cs="Times New Roman"/>
          <w:b/>
          <w:sz w:val="24"/>
          <w:szCs w:val="24"/>
        </w:rPr>
        <w:t>.</w:t>
      </w:r>
    </w:p>
    <w:p w14:paraId="21B84A4E" w14:textId="53990D7B" w:rsidR="003D22E8" w:rsidRPr="00AA681C" w:rsidRDefault="003D22E8"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b/>
          <w:sz w:val="24"/>
          <w:szCs w:val="24"/>
        </w:rPr>
        <w:t xml:space="preserve">Потвърждавам самооценката на този индикатор, която показва  познаване на проблема и очертава посоките на усилията </w:t>
      </w:r>
      <w:r w:rsidR="007938EE" w:rsidRPr="00AA681C">
        <w:rPr>
          <w:rFonts w:ascii="Times New Roman" w:hAnsi="Times New Roman" w:cs="Times New Roman"/>
          <w:b/>
          <w:sz w:val="24"/>
          <w:szCs w:val="24"/>
        </w:rPr>
        <w:t>з</w:t>
      </w:r>
      <w:r w:rsidRPr="00AA681C">
        <w:rPr>
          <w:rFonts w:ascii="Times New Roman" w:hAnsi="Times New Roman" w:cs="Times New Roman"/>
          <w:b/>
          <w:sz w:val="24"/>
          <w:szCs w:val="24"/>
        </w:rPr>
        <w:t xml:space="preserve">а тяхното  преодоляване.  </w:t>
      </w:r>
    </w:p>
    <w:p w14:paraId="68CBEDF6" w14:textId="35D76E7E" w:rsidR="00243A40" w:rsidRPr="00AA681C" w:rsidRDefault="00243A40"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b/>
          <w:sz w:val="24"/>
          <w:szCs w:val="24"/>
        </w:rPr>
        <w:t>Заверка БЕЗ РЕЗЕРВИ.</w:t>
      </w:r>
    </w:p>
    <w:p w14:paraId="23173ADF" w14:textId="697B7335" w:rsidR="00F91EFB" w:rsidRPr="00AA681C" w:rsidRDefault="00F91EFB"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  </w:t>
      </w:r>
    </w:p>
    <w:p w14:paraId="3DCE5708" w14:textId="00A6DFEE" w:rsidR="00336287" w:rsidRPr="00AA681C" w:rsidRDefault="00573486"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b/>
          <w:sz w:val="24"/>
          <w:szCs w:val="24"/>
        </w:rPr>
        <w:t>ПРИНЦИП 3. ЕФЕКТИВНОСТ И ЕФИКАСНОСТ</w:t>
      </w:r>
    </w:p>
    <w:p w14:paraId="192BA245" w14:textId="1FAC1899" w:rsidR="000A4559" w:rsidRPr="00AA681C" w:rsidRDefault="0054384C"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П</w:t>
      </w:r>
      <w:r w:rsidR="00573486" w:rsidRPr="00AA681C">
        <w:rPr>
          <w:rFonts w:ascii="Times New Roman" w:hAnsi="Times New Roman" w:cs="Times New Roman"/>
          <w:b/>
          <w:sz w:val="24"/>
          <w:szCs w:val="24"/>
        </w:rPr>
        <w:t>редставени</w:t>
      </w:r>
      <w:r w:rsidR="00221676" w:rsidRPr="00AA681C">
        <w:rPr>
          <w:rFonts w:ascii="Times New Roman" w:hAnsi="Times New Roman" w:cs="Times New Roman"/>
          <w:b/>
          <w:sz w:val="24"/>
          <w:szCs w:val="24"/>
        </w:rPr>
        <w:t>те</w:t>
      </w:r>
      <w:r w:rsidR="00573486" w:rsidRPr="00AA681C">
        <w:rPr>
          <w:rFonts w:ascii="Times New Roman" w:hAnsi="Times New Roman" w:cs="Times New Roman"/>
          <w:b/>
          <w:sz w:val="24"/>
          <w:szCs w:val="24"/>
        </w:rPr>
        <w:t xml:space="preserve"> доказателства</w:t>
      </w:r>
      <w:r w:rsidRPr="00AA681C">
        <w:rPr>
          <w:rFonts w:ascii="Times New Roman" w:hAnsi="Times New Roman" w:cs="Times New Roman"/>
          <w:b/>
          <w:sz w:val="24"/>
          <w:szCs w:val="24"/>
        </w:rPr>
        <w:t xml:space="preserve"> са</w:t>
      </w:r>
      <w:r w:rsidR="000A4559" w:rsidRPr="00AA681C">
        <w:rPr>
          <w:rFonts w:ascii="Times New Roman" w:hAnsi="Times New Roman" w:cs="Times New Roman"/>
          <w:sz w:val="24"/>
          <w:szCs w:val="24"/>
        </w:rPr>
        <w:t xml:space="preserve">: </w:t>
      </w:r>
      <w:r w:rsidR="00020741" w:rsidRPr="00AA681C">
        <w:rPr>
          <w:rFonts w:ascii="Times New Roman" w:hAnsi="Times New Roman" w:cs="Times New Roman"/>
          <w:sz w:val="24"/>
          <w:szCs w:val="24"/>
        </w:rPr>
        <w:t xml:space="preserve">стратегически документи; </w:t>
      </w:r>
      <w:r w:rsidR="000A4559" w:rsidRPr="00AA681C">
        <w:rPr>
          <w:rFonts w:ascii="Times New Roman" w:hAnsi="Times New Roman" w:cs="Times New Roman"/>
          <w:sz w:val="24"/>
          <w:szCs w:val="24"/>
        </w:rPr>
        <w:t>годишни доклади за наблюдение изпълнението на ПИРО (2022 – 2023); отчети за изпълнение на бюджета (месечни, тримесечни, годишни),  програма за управление,</w:t>
      </w:r>
      <w:r w:rsidR="00020741" w:rsidRPr="00AA681C">
        <w:rPr>
          <w:rFonts w:ascii="Times New Roman" w:hAnsi="Times New Roman" w:cs="Times New Roman"/>
          <w:sz w:val="24"/>
          <w:szCs w:val="24"/>
        </w:rPr>
        <w:t xml:space="preserve"> годишни цели на общината; бюджет на общината – прогнози, решения за приемане, актуализация и отчети; заповед за утвърждаване на Система за финансово управление и контрол </w:t>
      </w:r>
      <w:r w:rsidR="000A4559" w:rsidRPr="00AA681C">
        <w:rPr>
          <w:rFonts w:ascii="Times New Roman" w:hAnsi="Times New Roman" w:cs="Times New Roman"/>
          <w:sz w:val="24"/>
          <w:szCs w:val="24"/>
        </w:rPr>
        <w:t>и за спечелените проекти. През 2023 година изпълняваните проекти в общината са 13, като 6 от тях са приключили същата година,  други 5 през 2024 г. и останалите 2 – през 2025 г. - сочи справка на администрацията.</w:t>
      </w:r>
    </w:p>
    <w:p w14:paraId="39FCF5ED" w14:textId="44D2BC01" w:rsidR="000A4559" w:rsidRPr="00AA681C" w:rsidRDefault="000A4559" w:rsidP="00AA681C">
      <w:pPr>
        <w:spacing w:after="0" w:line="360" w:lineRule="auto"/>
        <w:ind w:firstLine="708"/>
        <w:jc w:val="both"/>
        <w:rPr>
          <w:rFonts w:ascii="Times New Roman" w:hAnsi="Times New Roman" w:cs="Times New Roman"/>
          <w:b/>
          <w:sz w:val="24"/>
          <w:szCs w:val="24"/>
        </w:rPr>
      </w:pPr>
      <w:r w:rsidRPr="00AA681C">
        <w:rPr>
          <w:rFonts w:ascii="Times New Roman" w:hAnsi="Times New Roman" w:cs="Times New Roman"/>
          <w:sz w:val="24"/>
          <w:szCs w:val="24"/>
        </w:rPr>
        <w:t>Одитният доклад на Сметната палата  за 2022 година потвърждава, че се спазва законодателството, не са установени нарушения и съществени недостатъци във вътрешния контрол в администрацията. Агенцията за държавна финансова инспекция потвърждава законосъобразността на боравенето с бюджетните средства</w:t>
      </w:r>
      <w:r w:rsidRPr="00AA681C">
        <w:rPr>
          <w:rFonts w:ascii="Times New Roman" w:hAnsi="Times New Roman" w:cs="Times New Roman"/>
          <w:b/>
          <w:sz w:val="24"/>
          <w:szCs w:val="24"/>
        </w:rPr>
        <w:t xml:space="preserve">. </w:t>
      </w:r>
    </w:p>
    <w:p w14:paraId="2AFD7CC7" w14:textId="7F50D1AC" w:rsidR="00217584" w:rsidRPr="00AA681C" w:rsidRDefault="00ED6167"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П</w:t>
      </w:r>
      <w:r w:rsidR="00217584" w:rsidRPr="00AA681C">
        <w:rPr>
          <w:rFonts w:ascii="Times New Roman" w:hAnsi="Times New Roman" w:cs="Times New Roman"/>
          <w:b/>
          <w:sz w:val="24"/>
          <w:szCs w:val="24"/>
        </w:rPr>
        <w:t>осочените примери</w:t>
      </w:r>
      <w:r w:rsidR="00217584" w:rsidRPr="00AA681C">
        <w:rPr>
          <w:rFonts w:ascii="Times New Roman" w:hAnsi="Times New Roman" w:cs="Times New Roman"/>
          <w:sz w:val="24"/>
          <w:szCs w:val="24"/>
        </w:rPr>
        <w:t xml:space="preserve"> за обмен на добри практики с други общини и използването на тази информация за подобр</w:t>
      </w:r>
      <w:r w:rsidRPr="00AA681C">
        <w:rPr>
          <w:rFonts w:ascii="Times New Roman" w:hAnsi="Times New Roman" w:cs="Times New Roman"/>
          <w:sz w:val="24"/>
          <w:szCs w:val="24"/>
        </w:rPr>
        <w:t xml:space="preserve">яване на </w:t>
      </w:r>
      <w:r w:rsidR="00217584" w:rsidRPr="00AA681C">
        <w:rPr>
          <w:rFonts w:ascii="Times New Roman" w:hAnsi="Times New Roman" w:cs="Times New Roman"/>
          <w:sz w:val="24"/>
          <w:szCs w:val="24"/>
        </w:rPr>
        <w:t>собствена</w:t>
      </w:r>
      <w:r w:rsidRPr="00AA681C">
        <w:rPr>
          <w:rFonts w:ascii="Times New Roman" w:hAnsi="Times New Roman" w:cs="Times New Roman"/>
          <w:sz w:val="24"/>
          <w:szCs w:val="24"/>
        </w:rPr>
        <w:t>та</w:t>
      </w:r>
      <w:r w:rsidR="00217584" w:rsidRPr="00AA681C">
        <w:rPr>
          <w:rFonts w:ascii="Times New Roman" w:hAnsi="Times New Roman" w:cs="Times New Roman"/>
          <w:sz w:val="24"/>
          <w:szCs w:val="24"/>
        </w:rPr>
        <w:t xml:space="preserve"> ефективност  и ефикасност</w:t>
      </w:r>
      <w:r w:rsidRPr="00AA681C">
        <w:rPr>
          <w:rFonts w:ascii="Times New Roman" w:hAnsi="Times New Roman" w:cs="Times New Roman"/>
          <w:sz w:val="24"/>
          <w:szCs w:val="24"/>
        </w:rPr>
        <w:t xml:space="preserve"> не са достатъчни</w:t>
      </w:r>
      <w:r w:rsidR="00541F39" w:rsidRPr="00AA681C">
        <w:rPr>
          <w:rFonts w:ascii="Times New Roman" w:hAnsi="Times New Roman" w:cs="Times New Roman"/>
          <w:sz w:val="24"/>
          <w:szCs w:val="24"/>
        </w:rPr>
        <w:t>.</w:t>
      </w:r>
      <w:r w:rsidRPr="00AA681C">
        <w:rPr>
          <w:rFonts w:ascii="Times New Roman" w:hAnsi="Times New Roman" w:cs="Times New Roman"/>
          <w:sz w:val="24"/>
          <w:szCs w:val="24"/>
        </w:rPr>
        <w:t xml:space="preserve"> </w:t>
      </w:r>
      <w:r w:rsidR="00541F39" w:rsidRPr="00AA681C">
        <w:rPr>
          <w:rFonts w:ascii="Times New Roman" w:hAnsi="Times New Roman" w:cs="Times New Roman"/>
          <w:sz w:val="24"/>
          <w:szCs w:val="24"/>
        </w:rPr>
        <w:t xml:space="preserve">При допълнително целенасочено търсене за потвърждаване на този  индикатор се откриват такива:  </w:t>
      </w:r>
      <w:r w:rsidR="004D099D" w:rsidRPr="00AA681C">
        <w:rPr>
          <w:rFonts w:ascii="Times New Roman" w:hAnsi="Times New Roman" w:cs="Times New Roman"/>
          <w:sz w:val="24"/>
          <w:szCs w:val="24"/>
        </w:rPr>
        <w:t>партньорство</w:t>
      </w:r>
      <w:r w:rsidR="00541F39" w:rsidRPr="00AA681C">
        <w:rPr>
          <w:rFonts w:ascii="Times New Roman" w:hAnsi="Times New Roman" w:cs="Times New Roman"/>
          <w:sz w:val="24"/>
          <w:szCs w:val="24"/>
        </w:rPr>
        <w:t xml:space="preserve"> на община Кнежа </w:t>
      </w:r>
      <w:r w:rsidR="004D099D" w:rsidRPr="00AA681C">
        <w:rPr>
          <w:rFonts w:ascii="Times New Roman" w:hAnsi="Times New Roman" w:cs="Times New Roman"/>
          <w:sz w:val="24"/>
          <w:szCs w:val="24"/>
        </w:rPr>
        <w:t>с</w:t>
      </w:r>
      <w:r w:rsidR="00541F39" w:rsidRPr="00AA681C">
        <w:rPr>
          <w:rFonts w:ascii="Times New Roman" w:hAnsi="Times New Roman" w:cs="Times New Roman"/>
          <w:sz w:val="24"/>
          <w:szCs w:val="24"/>
        </w:rPr>
        <w:t xml:space="preserve"> МИГ – Кнежа; партньорства с различни институции при осъществяването на проекти, събития и инициативи.</w:t>
      </w:r>
      <w:r w:rsidR="0054384C" w:rsidRPr="00AA681C">
        <w:rPr>
          <w:rFonts w:ascii="Times New Roman" w:hAnsi="Times New Roman" w:cs="Times New Roman"/>
          <w:sz w:val="24"/>
          <w:szCs w:val="24"/>
        </w:rPr>
        <w:t xml:space="preserve"> </w:t>
      </w:r>
      <w:r w:rsidRPr="00AA681C">
        <w:rPr>
          <w:rFonts w:ascii="Times New Roman" w:hAnsi="Times New Roman" w:cs="Times New Roman"/>
          <w:sz w:val="24"/>
          <w:szCs w:val="24"/>
        </w:rPr>
        <w:t>Биха могли да бъдат разгледани и още примери за съобразяване с анализи и препоръки както от вътрешни проверки и контрол, така и на външни институции и организации</w:t>
      </w:r>
      <w:r w:rsidR="00541F39" w:rsidRPr="00AA681C">
        <w:rPr>
          <w:rFonts w:ascii="Times New Roman" w:hAnsi="Times New Roman" w:cs="Times New Roman"/>
          <w:sz w:val="24"/>
          <w:szCs w:val="24"/>
        </w:rPr>
        <w:t xml:space="preserve">.  </w:t>
      </w:r>
      <w:r w:rsidR="00541F39" w:rsidRPr="00AA681C">
        <w:rPr>
          <w:rFonts w:ascii="Times New Roman" w:hAnsi="Times New Roman" w:cs="Times New Roman"/>
          <w:b/>
          <w:sz w:val="24"/>
          <w:szCs w:val="24"/>
        </w:rPr>
        <w:t xml:space="preserve">От съществено значение са анализите, етапните оценки, </w:t>
      </w:r>
      <w:r w:rsidR="00541F39" w:rsidRPr="00AA681C">
        <w:rPr>
          <w:rFonts w:ascii="Times New Roman" w:hAnsi="Times New Roman" w:cs="Times New Roman"/>
          <w:b/>
          <w:sz w:val="24"/>
          <w:szCs w:val="24"/>
        </w:rPr>
        <w:lastRenderedPageBreak/>
        <w:t>нужните промени в практическите дейности, съгласно ЗМСМА и другите нормативни актове.</w:t>
      </w:r>
    </w:p>
    <w:p w14:paraId="264239C8" w14:textId="50DDDF7C" w:rsidR="004C0B45" w:rsidRPr="00AA681C" w:rsidRDefault="003D22E8" w:rsidP="00AA681C">
      <w:pPr>
        <w:spacing w:after="0" w:line="360" w:lineRule="auto"/>
        <w:ind w:firstLine="708"/>
        <w:jc w:val="both"/>
        <w:rPr>
          <w:rFonts w:ascii="Times New Roman" w:hAnsi="Times New Roman" w:cs="Times New Roman"/>
          <w:sz w:val="24"/>
          <w:szCs w:val="24"/>
        </w:rPr>
      </w:pPr>
      <w:r w:rsidRPr="00AA681C">
        <w:rPr>
          <w:rFonts w:ascii="Times New Roman" w:hAnsi="Times New Roman" w:cs="Times New Roman"/>
          <w:b/>
          <w:sz w:val="24"/>
          <w:szCs w:val="24"/>
        </w:rPr>
        <w:t>Ефективната и ефикасна работа е гаранция за д</w:t>
      </w:r>
      <w:r w:rsidR="004C0B45" w:rsidRPr="00AA681C">
        <w:rPr>
          <w:rFonts w:ascii="Times New Roman" w:hAnsi="Times New Roman" w:cs="Times New Roman"/>
          <w:b/>
          <w:sz w:val="24"/>
          <w:szCs w:val="24"/>
        </w:rPr>
        <w:t>обрата репутация на общината</w:t>
      </w:r>
      <w:r w:rsidRPr="00AA681C">
        <w:rPr>
          <w:rFonts w:ascii="Times New Roman" w:hAnsi="Times New Roman" w:cs="Times New Roman"/>
          <w:b/>
          <w:sz w:val="24"/>
          <w:szCs w:val="24"/>
        </w:rPr>
        <w:t>, а тя</w:t>
      </w:r>
      <w:r w:rsidR="004C0B45" w:rsidRPr="00AA681C">
        <w:rPr>
          <w:rFonts w:ascii="Times New Roman" w:hAnsi="Times New Roman" w:cs="Times New Roman"/>
          <w:b/>
          <w:sz w:val="24"/>
          <w:szCs w:val="24"/>
        </w:rPr>
        <w:t xml:space="preserve"> </w:t>
      </w:r>
      <w:r w:rsidR="004C0B45" w:rsidRPr="00AA681C">
        <w:rPr>
          <w:rFonts w:ascii="Times New Roman" w:hAnsi="Times New Roman" w:cs="Times New Roman"/>
          <w:sz w:val="24"/>
          <w:szCs w:val="24"/>
        </w:rPr>
        <w:t xml:space="preserve">изисква всеки служител и общински съветник да защитава добросъвестно </w:t>
      </w:r>
      <w:r w:rsidRPr="00AA681C">
        <w:rPr>
          <w:rFonts w:ascii="Times New Roman" w:hAnsi="Times New Roman" w:cs="Times New Roman"/>
          <w:sz w:val="24"/>
          <w:szCs w:val="24"/>
        </w:rPr>
        <w:t xml:space="preserve">обществените </w:t>
      </w:r>
      <w:r w:rsidR="004C0B45" w:rsidRPr="00AA681C">
        <w:rPr>
          <w:rFonts w:ascii="Times New Roman" w:hAnsi="Times New Roman" w:cs="Times New Roman"/>
          <w:sz w:val="24"/>
          <w:szCs w:val="24"/>
        </w:rPr>
        <w:t>интереси, да доказва висок професионализъм, да представя и популяризира общинските цели и функции и дейности</w:t>
      </w:r>
      <w:r w:rsidR="004C0B45" w:rsidRPr="00AA681C">
        <w:rPr>
          <w:rFonts w:ascii="Times New Roman" w:hAnsi="Times New Roman" w:cs="Times New Roman"/>
          <w:b/>
          <w:sz w:val="24"/>
          <w:szCs w:val="24"/>
        </w:rPr>
        <w:t xml:space="preserve">. В актуализираната стратегия за управление на риска на общината (2023 – 2025) се посочват редица рискови фактори, които я застрашават: </w:t>
      </w:r>
      <w:r w:rsidR="004C0B45" w:rsidRPr="00AA681C">
        <w:rPr>
          <w:rFonts w:ascii="Times New Roman" w:hAnsi="Times New Roman" w:cs="Times New Roman"/>
          <w:sz w:val="24"/>
          <w:szCs w:val="24"/>
        </w:rPr>
        <w:t>неефективни взаимоотношения между Общинския съвет и общинската администрация; не спазени срокове за предоставяне на материали, ненавременни решения и други; неизпълнение на проект с голямо обществено значение; закъснение или неизпълнение на сключени договори и споразумения; неудовлетвореност на гражданите при предоставяне на административни и технически услуги и др</w:t>
      </w:r>
      <w:r w:rsidR="008D7B39" w:rsidRPr="00AA681C">
        <w:rPr>
          <w:rFonts w:ascii="Times New Roman" w:hAnsi="Times New Roman" w:cs="Times New Roman"/>
          <w:sz w:val="24"/>
          <w:szCs w:val="24"/>
        </w:rPr>
        <w:t>уги</w:t>
      </w:r>
      <w:r w:rsidR="004C0B45" w:rsidRPr="00AA681C">
        <w:rPr>
          <w:rFonts w:ascii="Times New Roman" w:hAnsi="Times New Roman" w:cs="Times New Roman"/>
          <w:sz w:val="24"/>
          <w:szCs w:val="24"/>
        </w:rPr>
        <w:t>.</w:t>
      </w:r>
    </w:p>
    <w:p w14:paraId="06A871A5" w14:textId="6F9F11D5" w:rsidR="00E00EFA" w:rsidRPr="00AA681C" w:rsidRDefault="0020315C"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   </w:t>
      </w:r>
      <w:r w:rsidR="00F34C46" w:rsidRPr="00AA681C">
        <w:rPr>
          <w:rFonts w:ascii="Times New Roman" w:hAnsi="Times New Roman" w:cs="Times New Roman"/>
          <w:b/>
          <w:sz w:val="24"/>
          <w:szCs w:val="24"/>
        </w:rPr>
        <w:t xml:space="preserve">          </w:t>
      </w:r>
      <w:r w:rsidR="00402574" w:rsidRPr="00AA681C">
        <w:rPr>
          <w:rFonts w:ascii="Times New Roman" w:hAnsi="Times New Roman" w:cs="Times New Roman"/>
          <w:b/>
          <w:sz w:val="24"/>
          <w:szCs w:val="24"/>
        </w:rPr>
        <w:t>Само</w:t>
      </w:r>
      <w:r w:rsidR="00716CD2" w:rsidRPr="00AA681C">
        <w:rPr>
          <w:rFonts w:ascii="Times New Roman" w:hAnsi="Times New Roman" w:cs="Times New Roman"/>
          <w:b/>
          <w:sz w:val="24"/>
          <w:szCs w:val="24"/>
        </w:rPr>
        <w:t xml:space="preserve">ценката за изпълнението на този принцип в обобщената матрица е сред високите </w:t>
      </w:r>
      <w:r w:rsidR="00221676" w:rsidRPr="00AA681C">
        <w:rPr>
          <w:rFonts w:ascii="Times New Roman" w:hAnsi="Times New Roman" w:cs="Times New Roman"/>
          <w:b/>
          <w:sz w:val="24"/>
          <w:szCs w:val="24"/>
        </w:rPr>
        <w:t xml:space="preserve"> - 3.78</w:t>
      </w:r>
      <w:r w:rsidR="00221676" w:rsidRPr="00AA681C">
        <w:rPr>
          <w:rFonts w:ascii="Times New Roman" w:hAnsi="Times New Roman" w:cs="Times New Roman"/>
          <w:sz w:val="24"/>
          <w:szCs w:val="24"/>
        </w:rPr>
        <w:t xml:space="preserve">. </w:t>
      </w:r>
      <w:r w:rsidR="00716CD2" w:rsidRPr="00AA681C">
        <w:rPr>
          <w:rFonts w:ascii="Times New Roman" w:hAnsi="Times New Roman" w:cs="Times New Roman"/>
          <w:sz w:val="24"/>
          <w:szCs w:val="24"/>
        </w:rPr>
        <w:t xml:space="preserve">Положително е становището </w:t>
      </w:r>
      <w:r w:rsidR="00541F39" w:rsidRPr="00AA681C">
        <w:rPr>
          <w:rFonts w:ascii="Times New Roman" w:hAnsi="Times New Roman" w:cs="Times New Roman"/>
          <w:sz w:val="24"/>
          <w:szCs w:val="24"/>
        </w:rPr>
        <w:t xml:space="preserve">ми </w:t>
      </w:r>
      <w:r w:rsidR="00716CD2" w:rsidRPr="00AA681C">
        <w:rPr>
          <w:rFonts w:ascii="Times New Roman" w:hAnsi="Times New Roman" w:cs="Times New Roman"/>
          <w:sz w:val="24"/>
          <w:szCs w:val="24"/>
        </w:rPr>
        <w:t xml:space="preserve">за </w:t>
      </w:r>
      <w:r w:rsidR="0054384C" w:rsidRPr="00AA681C">
        <w:rPr>
          <w:rFonts w:ascii="Times New Roman" w:hAnsi="Times New Roman" w:cs="Times New Roman"/>
          <w:sz w:val="24"/>
          <w:szCs w:val="24"/>
        </w:rPr>
        <w:t>седем</w:t>
      </w:r>
      <w:r w:rsidR="00716CD2" w:rsidRPr="00AA681C">
        <w:rPr>
          <w:rFonts w:ascii="Times New Roman" w:hAnsi="Times New Roman" w:cs="Times New Roman"/>
          <w:sz w:val="24"/>
          <w:szCs w:val="24"/>
        </w:rPr>
        <w:t xml:space="preserve"> индикатора, за </w:t>
      </w:r>
      <w:r w:rsidR="0054384C" w:rsidRPr="00AA681C">
        <w:rPr>
          <w:rFonts w:ascii="Times New Roman" w:hAnsi="Times New Roman" w:cs="Times New Roman"/>
          <w:sz w:val="24"/>
          <w:szCs w:val="24"/>
        </w:rPr>
        <w:t>два</w:t>
      </w:r>
      <w:r w:rsidR="00716CD2" w:rsidRPr="00AA681C">
        <w:rPr>
          <w:rFonts w:ascii="Times New Roman" w:hAnsi="Times New Roman" w:cs="Times New Roman"/>
          <w:sz w:val="24"/>
          <w:szCs w:val="24"/>
        </w:rPr>
        <w:t xml:space="preserve"> от тях  </w:t>
      </w:r>
      <w:r w:rsidR="00E00EFA" w:rsidRPr="00AA681C">
        <w:rPr>
          <w:rFonts w:ascii="Times New Roman" w:hAnsi="Times New Roman" w:cs="Times New Roman"/>
          <w:sz w:val="24"/>
          <w:szCs w:val="24"/>
        </w:rPr>
        <w:t>(</w:t>
      </w:r>
      <w:r w:rsidR="00716CD2" w:rsidRPr="00AA681C">
        <w:rPr>
          <w:rFonts w:ascii="Times New Roman" w:hAnsi="Times New Roman" w:cs="Times New Roman"/>
          <w:sz w:val="24"/>
          <w:szCs w:val="24"/>
        </w:rPr>
        <w:t>4</w:t>
      </w:r>
      <w:r w:rsidR="0054384C" w:rsidRPr="00AA681C">
        <w:rPr>
          <w:rFonts w:ascii="Times New Roman" w:hAnsi="Times New Roman" w:cs="Times New Roman"/>
          <w:sz w:val="24"/>
          <w:szCs w:val="24"/>
        </w:rPr>
        <w:t xml:space="preserve"> и </w:t>
      </w:r>
      <w:r w:rsidR="00716CD2" w:rsidRPr="00AA681C">
        <w:rPr>
          <w:rFonts w:ascii="Times New Roman" w:hAnsi="Times New Roman" w:cs="Times New Roman"/>
          <w:sz w:val="24"/>
          <w:szCs w:val="24"/>
        </w:rPr>
        <w:t>5</w:t>
      </w:r>
      <w:r w:rsidR="00E00EFA" w:rsidRPr="00AA681C">
        <w:rPr>
          <w:rFonts w:ascii="Times New Roman" w:hAnsi="Times New Roman" w:cs="Times New Roman"/>
          <w:sz w:val="24"/>
          <w:szCs w:val="24"/>
        </w:rPr>
        <w:t>)</w:t>
      </w:r>
      <w:r w:rsidR="00716CD2" w:rsidRPr="00AA681C">
        <w:rPr>
          <w:rFonts w:ascii="Times New Roman" w:hAnsi="Times New Roman" w:cs="Times New Roman"/>
          <w:sz w:val="24"/>
          <w:szCs w:val="24"/>
        </w:rPr>
        <w:t xml:space="preserve">  </w:t>
      </w:r>
      <w:r w:rsidR="00E00EFA" w:rsidRPr="00AA681C">
        <w:rPr>
          <w:rFonts w:ascii="Times New Roman" w:hAnsi="Times New Roman" w:cs="Times New Roman"/>
          <w:sz w:val="24"/>
          <w:szCs w:val="24"/>
        </w:rPr>
        <w:t xml:space="preserve">- </w:t>
      </w:r>
      <w:r w:rsidR="00716CD2" w:rsidRPr="00AA681C">
        <w:rPr>
          <w:rFonts w:ascii="Times New Roman" w:hAnsi="Times New Roman" w:cs="Times New Roman"/>
          <w:sz w:val="24"/>
          <w:szCs w:val="24"/>
        </w:rPr>
        <w:t xml:space="preserve"> отрицателно. Съгласно утвърдената методика</w:t>
      </w:r>
      <w:r w:rsidR="00E00EFA" w:rsidRPr="00AA681C">
        <w:rPr>
          <w:rFonts w:ascii="Times New Roman" w:hAnsi="Times New Roman" w:cs="Times New Roman"/>
          <w:sz w:val="24"/>
          <w:szCs w:val="24"/>
        </w:rPr>
        <w:t>, когато половината или повече от половината от самооценките по индикаторите на съответния принцип са потвърдени, независимият експерт верифицира прилагането на съответния  принцип  със становище „заверка с резерви“.</w:t>
      </w:r>
    </w:p>
    <w:p w14:paraId="55183F98" w14:textId="0CE92F65" w:rsidR="005D6B0A" w:rsidRPr="00AA681C" w:rsidRDefault="00E00EFA"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В</w:t>
      </w:r>
      <w:r w:rsidR="005D6B0A" w:rsidRPr="00AA681C">
        <w:rPr>
          <w:rFonts w:ascii="Times New Roman" w:hAnsi="Times New Roman" w:cs="Times New Roman"/>
          <w:b/>
          <w:sz w:val="24"/>
          <w:szCs w:val="24"/>
        </w:rPr>
        <w:t xml:space="preserve">ерифицирам </w:t>
      </w:r>
      <w:r w:rsidR="00243A40" w:rsidRPr="00AA681C">
        <w:rPr>
          <w:rFonts w:ascii="Times New Roman" w:hAnsi="Times New Roman" w:cs="Times New Roman"/>
          <w:b/>
          <w:sz w:val="24"/>
          <w:szCs w:val="24"/>
        </w:rPr>
        <w:t>ЗАВЕРКА С РЕЗЕРВИ.</w:t>
      </w:r>
    </w:p>
    <w:p w14:paraId="3158BBCF" w14:textId="77777777" w:rsidR="003A1CD2" w:rsidRPr="00AA681C" w:rsidRDefault="003A1CD2" w:rsidP="00AA681C">
      <w:pPr>
        <w:spacing w:after="0" w:line="360" w:lineRule="auto"/>
        <w:jc w:val="both"/>
        <w:rPr>
          <w:rFonts w:ascii="Times New Roman" w:hAnsi="Times New Roman" w:cs="Times New Roman"/>
          <w:sz w:val="24"/>
          <w:szCs w:val="24"/>
        </w:rPr>
      </w:pPr>
    </w:p>
    <w:p w14:paraId="7F33392A" w14:textId="2A7DA612" w:rsidR="000A4559" w:rsidRPr="00AA681C" w:rsidRDefault="003A1CD2"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ПРИНЦИП 4. ОТКРИТОСТ И ПРОЗРАЧНОСТ</w:t>
      </w:r>
    </w:p>
    <w:p w14:paraId="54D3D9C5" w14:textId="55E6DD84" w:rsidR="003E0D9F" w:rsidRPr="00AA681C" w:rsidRDefault="00AD034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Самоо</w:t>
      </w:r>
      <w:r w:rsidR="003E0D9F" w:rsidRPr="00AA681C">
        <w:rPr>
          <w:rFonts w:ascii="Times New Roman" w:hAnsi="Times New Roman" w:cs="Times New Roman"/>
          <w:b/>
          <w:sz w:val="24"/>
          <w:szCs w:val="24"/>
        </w:rPr>
        <w:t xml:space="preserve">ценката </w:t>
      </w:r>
      <w:r w:rsidRPr="00AA681C">
        <w:rPr>
          <w:rFonts w:ascii="Times New Roman" w:hAnsi="Times New Roman" w:cs="Times New Roman"/>
          <w:b/>
          <w:sz w:val="24"/>
          <w:szCs w:val="24"/>
        </w:rPr>
        <w:t xml:space="preserve">на администрацията </w:t>
      </w:r>
      <w:r w:rsidR="003E0D9F" w:rsidRPr="00AA681C">
        <w:rPr>
          <w:rFonts w:ascii="Times New Roman" w:hAnsi="Times New Roman" w:cs="Times New Roman"/>
          <w:b/>
          <w:sz w:val="24"/>
          <w:szCs w:val="24"/>
        </w:rPr>
        <w:t xml:space="preserve">за нивото на изпълнение </w:t>
      </w:r>
      <w:r w:rsidR="008A4D03" w:rsidRPr="00AA681C">
        <w:rPr>
          <w:rFonts w:ascii="Times New Roman" w:hAnsi="Times New Roman" w:cs="Times New Roman"/>
          <w:b/>
          <w:sz w:val="24"/>
          <w:szCs w:val="24"/>
        </w:rPr>
        <w:t>е сред високите – 3.63.</w:t>
      </w:r>
      <w:r w:rsidR="008A4D03" w:rsidRPr="00AA681C">
        <w:rPr>
          <w:rFonts w:ascii="Times New Roman" w:hAnsi="Times New Roman" w:cs="Times New Roman"/>
          <w:sz w:val="24"/>
          <w:szCs w:val="24"/>
        </w:rPr>
        <w:t xml:space="preserve"> Предоставените доказателства потвърждават, че общината има добре разработена система от планове, програми и стратегии. В пряка връзка с тях е вътрешната нормативната уредба от наредби, правилници, инструкции, заповеди, която ясно определят  правомощия и отговорности при вземане, изпълнение, контрол и оповестяване на решенията. </w:t>
      </w:r>
      <w:r w:rsidR="0057118F" w:rsidRPr="00AA681C">
        <w:rPr>
          <w:rFonts w:ascii="Times New Roman" w:hAnsi="Times New Roman" w:cs="Times New Roman"/>
          <w:b/>
          <w:sz w:val="24"/>
          <w:szCs w:val="24"/>
        </w:rPr>
        <w:t>Те са задължителната и добра основа за откритост, прозрачност и отговорност на местната власт, но са нужни  още  доказателства, за да се оцени ефекта от тях.</w:t>
      </w:r>
      <w:r w:rsidR="003E0D9F" w:rsidRPr="00AA681C">
        <w:rPr>
          <w:rFonts w:ascii="Times New Roman" w:hAnsi="Times New Roman" w:cs="Times New Roman"/>
          <w:sz w:val="24"/>
          <w:szCs w:val="24"/>
        </w:rPr>
        <w:t xml:space="preserve"> </w:t>
      </w:r>
      <w:r w:rsidR="003E0D9F" w:rsidRPr="00AA681C">
        <w:rPr>
          <w:rFonts w:ascii="Times New Roman" w:hAnsi="Times New Roman" w:cs="Times New Roman"/>
          <w:b/>
          <w:sz w:val="24"/>
          <w:szCs w:val="24"/>
        </w:rPr>
        <w:t xml:space="preserve">Местният парламент на община Кнежа се състои от 17 съветници, като ГЕРБ  има мнозинство от 10 съветници.  </w:t>
      </w:r>
      <w:r w:rsidR="003E0D9F" w:rsidRPr="00AA681C">
        <w:rPr>
          <w:rFonts w:ascii="Times New Roman" w:hAnsi="Times New Roman" w:cs="Times New Roman"/>
          <w:sz w:val="24"/>
          <w:szCs w:val="24"/>
        </w:rPr>
        <w:t xml:space="preserve">Останалите местни парламентаристи са 2-ма от БСП, 2-ма от Движение за права и свободи и 3-ма от  МК „Граждани за Общината“ (Граждани за Общината, Има такъв народ, Български възход и коалиция Продължаваме промяната – Демократична България). Сформирани са 5 </w:t>
      </w:r>
      <w:r w:rsidR="003E0D9F" w:rsidRPr="00AA681C">
        <w:rPr>
          <w:rFonts w:ascii="Times New Roman" w:hAnsi="Times New Roman" w:cs="Times New Roman"/>
          <w:sz w:val="24"/>
          <w:szCs w:val="24"/>
        </w:rPr>
        <w:lastRenderedPageBreak/>
        <w:t>постоянни комисии, четири от които са оглавени от представители на ГЕРБ, а заместник-председателското място  на Общински</w:t>
      </w:r>
      <w:r w:rsidR="00AC51E2" w:rsidRPr="00AA681C">
        <w:rPr>
          <w:rFonts w:ascii="Times New Roman" w:hAnsi="Times New Roman" w:cs="Times New Roman"/>
          <w:sz w:val="24"/>
          <w:szCs w:val="24"/>
        </w:rPr>
        <w:t>я</w:t>
      </w:r>
      <w:r w:rsidR="003E0D9F" w:rsidRPr="00AA681C">
        <w:rPr>
          <w:rFonts w:ascii="Times New Roman" w:hAnsi="Times New Roman" w:cs="Times New Roman"/>
          <w:sz w:val="24"/>
          <w:szCs w:val="24"/>
        </w:rPr>
        <w:t xml:space="preserve"> съвет </w:t>
      </w:r>
      <w:r w:rsidR="00843D98" w:rsidRPr="00AA681C">
        <w:rPr>
          <w:rFonts w:ascii="Times New Roman" w:hAnsi="Times New Roman" w:cs="Times New Roman"/>
          <w:sz w:val="24"/>
          <w:szCs w:val="24"/>
        </w:rPr>
        <w:t>се съвместява с</w:t>
      </w:r>
      <w:r w:rsidR="003E0D9F" w:rsidRPr="00AA681C">
        <w:rPr>
          <w:rFonts w:ascii="Times New Roman" w:hAnsi="Times New Roman" w:cs="Times New Roman"/>
          <w:sz w:val="24"/>
          <w:szCs w:val="24"/>
        </w:rPr>
        <w:t xml:space="preserve"> председателството на Постоянната комисия по  етика, конфликт на интереси, нормативна уредба и жалби </w:t>
      </w:r>
      <w:r w:rsidR="00843D98" w:rsidRPr="00AA681C">
        <w:rPr>
          <w:rFonts w:ascii="Times New Roman" w:hAnsi="Times New Roman" w:cs="Times New Roman"/>
          <w:sz w:val="24"/>
          <w:szCs w:val="24"/>
        </w:rPr>
        <w:t>от</w:t>
      </w:r>
      <w:r w:rsidR="003E0D9F" w:rsidRPr="00AA681C">
        <w:rPr>
          <w:rFonts w:ascii="Times New Roman" w:hAnsi="Times New Roman" w:cs="Times New Roman"/>
          <w:sz w:val="24"/>
          <w:szCs w:val="24"/>
        </w:rPr>
        <w:t xml:space="preserve"> общински съветник от БСП</w:t>
      </w:r>
      <w:r w:rsidR="00E4333C" w:rsidRPr="00AA681C">
        <w:rPr>
          <w:rFonts w:ascii="Times New Roman" w:hAnsi="Times New Roman" w:cs="Times New Roman"/>
          <w:sz w:val="24"/>
          <w:szCs w:val="24"/>
        </w:rPr>
        <w:t>, показва официалната страница на ОбС.</w:t>
      </w:r>
    </w:p>
    <w:p w14:paraId="321AC8F7" w14:textId="3AE262A4" w:rsidR="00353FFB" w:rsidRPr="00AA681C" w:rsidRDefault="00353FFB"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Приложените материали са ясни и доказват</w:t>
      </w:r>
      <w:r w:rsidRPr="00AA681C">
        <w:rPr>
          <w:rFonts w:ascii="Times New Roman" w:hAnsi="Times New Roman" w:cs="Times New Roman"/>
          <w:sz w:val="24"/>
          <w:szCs w:val="24"/>
        </w:rPr>
        <w:t xml:space="preserve">, че са гарантирани редовните и </w:t>
      </w:r>
      <w:r w:rsidR="00843D98" w:rsidRPr="00AA681C">
        <w:rPr>
          <w:rFonts w:ascii="Times New Roman" w:hAnsi="Times New Roman" w:cs="Times New Roman"/>
          <w:sz w:val="24"/>
          <w:szCs w:val="24"/>
        </w:rPr>
        <w:t xml:space="preserve">достъпни </w:t>
      </w:r>
      <w:r w:rsidRPr="00AA681C">
        <w:rPr>
          <w:rFonts w:ascii="Times New Roman" w:hAnsi="Times New Roman" w:cs="Times New Roman"/>
          <w:sz w:val="24"/>
          <w:szCs w:val="24"/>
        </w:rPr>
        <w:t>контакти на гражданите с изборните представители: публични  са телефоните, мейлите и снимките</w:t>
      </w:r>
      <w:r w:rsidR="00EA24A5" w:rsidRPr="00AA681C">
        <w:rPr>
          <w:rFonts w:ascii="Times New Roman" w:hAnsi="Times New Roman" w:cs="Times New Roman"/>
          <w:sz w:val="24"/>
          <w:szCs w:val="24"/>
        </w:rPr>
        <w:t xml:space="preserve"> </w:t>
      </w:r>
      <w:r w:rsidR="00EA24A5" w:rsidRPr="00AA681C">
        <w:rPr>
          <w:rFonts w:ascii="Times New Roman" w:hAnsi="Times New Roman" w:cs="Times New Roman"/>
          <w:sz w:val="24"/>
          <w:szCs w:val="24"/>
          <w:lang w:val="en-US"/>
        </w:rPr>
        <w:t>(</w:t>
      </w:r>
      <w:r w:rsidR="00EA24A5" w:rsidRPr="00AA681C">
        <w:rPr>
          <w:rFonts w:ascii="Times New Roman" w:hAnsi="Times New Roman" w:cs="Times New Roman"/>
          <w:sz w:val="24"/>
          <w:szCs w:val="24"/>
        </w:rPr>
        <w:t>на по-голямата част</w:t>
      </w:r>
      <w:r w:rsidR="00EA24A5" w:rsidRPr="00AA681C">
        <w:rPr>
          <w:rFonts w:ascii="Times New Roman" w:hAnsi="Times New Roman" w:cs="Times New Roman"/>
          <w:sz w:val="24"/>
          <w:szCs w:val="24"/>
          <w:lang w:val="en-US"/>
        </w:rPr>
        <w:t>)</w:t>
      </w:r>
      <w:r w:rsidRPr="00AA681C">
        <w:rPr>
          <w:rFonts w:ascii="Times New Roman" w:hAnsi="Times New Roman" w:cs="Times New Roman"/>
          <w:sz w:val="24"/>
          <w:szCs w:val="24"/>
        </w:rPr>
        <w:t xml:space="preserve"> на общинските съветници и служителите в общинската администрация. Активна е електронна форма за контакт с администрацията. Според устройствения правилник (чл.53, ал. 1 и ал. 2)  приемният ден на кмета е четвъртък от 14.00 часа. Разработена е и форма за регистриране на приемен ден, която може да се подаде по електронен път. Чрез </w:t>
      </w:r>
      <w:r w:rsidR="00AC51E2" w:rsidRPr="00AA681C">
        <w:rPr>
          <w:rFonts w:ascii="Times New Roman" w:hAnsi="Times New Roman" w:cs="Times New Roman"/>
          <w:sz w:val="24"/>
          <w:szCs w:val="24"/>
        </w:rPr>
        <w:t>ЦАО</w:t>
      </w:r>
      <w:r w:rsidRPr="00AA681C">
        <w:rPr>
          <w:rFonts w:ascii="Times New Roman" w:hAnsi="Times New Roman" w:cs="Times New Roman"/>
          <w:sz w:val="24"/>
          <w:szCs w:val="24"/>
        </w:rPr>
        <w:t xml:space="preserve"> всеки жител на общината също има достъп до официалните контакти на всички служители от администрацията и на Общинския съвет. Заседанията на Общинския съвет са открити,  неговите заседания и тези на постоянните комисии се излъчват в реално време в интернет и записите от тях се съхраняват на съответната интернет страница. Протоколите от всяко заседание на комисиите и на ОбС се публикуват на интернет в отворен формат, позволяващ директно извличане на текстова информация.</w:t>
      </w:r>
      <w:r w:rsidR="00F5464B" w:rsidRPr="00AA681C">
        <w:rPr>
          <w:rFonts w:ascii="Times New Roman" w:hAnsi="Times New Roman" w:cs="Times New Roman"/>
          <w:sz w:val="24"/>
          <w:szCs w:val="24"/>
        </w:rPr>
        <w:t xml:space="preserve"> </w:t>
      </w:r>
      <w:r w:rsidR="00B279A7" w:rsidRPr="00AA681C">
        <w:rPr>
          <w:rFonts w:ascii="Times New Roman" w:hAnsi="Times New Roman" w:cs="Times New Roman"/>
          <w:sz w:val="24"/>
          <w:szCs w:val="24"/>
        </w:rPr>
        <w:t xml:space="preserve">Актуалната, обществено значима информация се публикува в рубриката „Новини и актуална информация“ на официалния сайт.  </w:t>
      </w:r>
      <w:r w:rsidRPr="00AA681C">
        <w:rPr>
          <w:rFonts w:ascii="Times New Roman" w:hAnsi="Times New Roman" w:cs="Times New Roman"/>
          <w:sz w:val="24"/>
          <w:szCs w:val="24"/>
        </w:rPr>
        <w:t xml:space="preserve">Всеки може да попита администрацията и постави своя въпрос по електронен път, чрез специален зелен телефон, </w:t>
      </w:r>
      <w:r w:rsidR="00F5464B" w:rsidRPr="00AA681C">
        <w:rPr>
          <w:rFonts w:ascii="Times New Roman" w:hAnsi="Times New Roman" w:cs="Times New Roman"/>
          <w:sz w:val="24"/>
          <w:szCs w:val="24"/>
        </w:rPr>
        <w:t xml:space="preserve">в ЦАО, </w:t>
      </w:r>
      <w:r w:rsidRPr="00AA681C">
        <w:rPr>
          <w:rFonts w:ascii="Times New Roman" w:hAnsi="Times New Roman" w:cs="Times New Roman"/>
          <w:sz w:val="24"/>
          <w:szCs w:val="24"/>
        </w:rPr>
        <w:t>кутия за сигнали и препоръки</w:t>
      </w:r>
      <w:r w:rsidR="00F5464B" w:rsidRPr="00AA681C">
        <w:rPr>
          <w:rFonts w:ascii="Times New Roman" w:hAnsi="Times New Roman" w:cs="Times New Roman"/>
          <w:sz w:val="24"/>
          <w:szCs w:val="24"/>
        </w:rPr>
        <w:t>,</w:t>
      </w:r>
      <w:r w:rsidRPr="00AA681C">
        <w:rPr>
          <w:rFonts w:ascii="Times New Roman" w:hAnsi="Times New Roman" w:cs="Times New Roman"/>
          <w:sz w:val="24"/>
          <w:szCs w:val="24"/>
        </w:rPr>
        <w:t xml:space="preserve"> приемна на кмета</w:t>
      </w:r>
      <w:r w:rsidR="00F5464B" w:rsidRPr="00AA681C">
        <w:rPr>
          <w:rFonts w:ascii="Times New Roman" w:hAnsi="Times New Roman" w:cs="Times New Roman"/>
          <w:sz w:val="24"/>
          <w:szCs w:val="24"/>
        </w:rPr>
        <w:t xml:space="preserve">, неговата активна и динамично списвана Фейсбук страница.  </w:t>
      </w:r>
      <w:r w:rsidR="00B279A7"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Друг е въпросът доколко те се познават и използват от хората.</w:t>
      </w:r>
    </w:p>
    <w:p w14:paraId="572A0D41" w14:textId="6F743BB0" w:rsidR="008A4D03" w:rsidRPr="00AA681C" w:rsidRDefault="008A4D03"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Проучване на ПДИ</w:t>
      </w:r>
      <w:r w:rsidRPr="00AA681C">
        <w:rPr>
          <w:rFonts w:ascii="Times New Roman" w:hAnsi="Times New Roman" w:cs="Times New Roman"/>
          <w:sz w:val="24"/>
          <w:szCs w:val="24"/>
        </w:rPr>
        <w:t xml:space="preserve"> чрез оценяване на интернет страниците и подаване на електронни заявления до административните структури в системата на изпълнителната власт по 118 индикатора за общините</w:t>
      </w:r>
      <w:r w:rsidR="00856FB9"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 </w:t>
      </w:r>
      <w:r w:rsidR="00856FB9" w:rsidRPr="00AA681C">
        <w:rPr>
          <w:rFonts w:ascii="Times New Roman" w:hAnsi="Times New Roman" w:cs="Times New Roman"/>
          <w:sz w:val="24"/>
          <w:szCs w:val="24"/>
        </w:rPr>
        <w:t>о</w:t>
      </w:r>
      <w:r w:rsidRPr="00AA681C">
        <w:rPr>
          <w:rFonts w:ascii="Times New Roman" w:hAnsi="Times New Roman" w:cs="Times New Roman"/>
          <w:sz w:val="24"/>
          <w:szCs w:val="24"/>
        </w:rPr>
        <w:t xml:space="preserve">бщина Кнежа е </w:t>
      </w:r>
      <w:r w:rsidRPr="00AA681C">
        <w:rPr>
          <w:rFonts w:ascii="Times New Roman" w:hAnsi="Times New Roman" w:cs="Times New Roman"/>
          <w:b/>
          <w:sz w:val="24"/>
          <w:szCs w:val="24"/>
        </w:rPr>
        <w:t>на 65 позиция</w:t>
      </w:r>
      <w:r w:rsidRPr="00AA681C">
        <w:rPr>
          <w:rFonts w:ascii="Times New Roman" w:hAnsi="Times New Roman" w:cs="Times New Roman"/>
          <w:sz w:val="24"/>
          <w:szCs w:val="24"/>
        </w:rPr>
        <w:t xml:space="preserve"> в рейтинга на активната прозрачност на органите на местно самоуправление за 2024 г. със запазен резултат от 72,7% </w:t>
      </w:r>
      <w:r w:rsidR="00856FB9"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от  2023 г., когато е на  </w:t>
      </w:r>
      <w:r w:rsidRPr="00AA681C">
        <w:rPr>
          <w:rFonts w:ascii="Times New Roman" w:hAnsi="Times New Roman" w:cs="Times New Roman"/>
          <w:b/>
          <w:sz w:val="24"/>
          <w:szCs w:val="24"/>
        </w:rPr>
        <w:t xml:space="preserve">56 </w:t>
      </w:r>
      <w:r w:rsidRPr="00AA681C">
        <w:rPr>
          <w:rFonts w:ascii="Times New Roman" w:hAnsi="Times New Roman" w:cs="Times New Roman"/>
          <w:sz w:val="24"/>
          <w:szCs w:val="24"/>
        </w:rPr>
        <w:t>позиция;  2022</w:t>
      </w:r>
      <w:r w:rsidR="00B279A7"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г.  </w:t>
      </w:r>
      <w:r w:rsidR="00856FB9" w:rsidRPr="00AA681C">
        <w:rPr>
          <w:rFonts w:ascii="Times New Roman" w:hAnsi="Times New Roman" w:cs="Times New Roman"/>
          <w:sz w:val="24"/>
          <w:szCs w:val="24"/>
        </w:rPr>
        <w:t>заема</w:t>
      </w: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58</w:t>
      </w:r>
      <w:r w:rsidRPr="00AA681C">
        <w:rPr>
          <w:rFonts w:ascii="Times New Roman" w:hAnsi="Times New Roman" w:cs="Times New Roman"/>
          <w:sz w:val="24"/>
          <w:szCs w:val="24"/>
        </w:rPr>
        <w:t xml:space="preserve"> позиция </w:t>
      </w:r>
      <w:r w:rsidR="00856FB9" w:rsidRPr="00AA681C">
        <w:rPr>
          <w:rFonts w:ascii="Times New Roman" w:hAnsi="Times New Roman" w:cs="Times New Roman"/>
          <w:sz w:val="24"/>
          <w:szCs w:val="24"/>
        </w:rPr>
        <w:t xml:space="preserve">със  </w:t>
      </w:r>
      <w:r w:rsidRPr="00AA681C">
        <w:rPr>
          <w:rFonts w:ascii="Times New Roman" w:hAnsi="Times New Roman" w:cs="Times New Roman"/>
          <w:sz w:val="24"/>
          <w:szCs w:val="24"/>
        </w:rPr>
        <w:t xml:space="preserve">71.2%.  </w:t>
      </w:r>
      <w:r w:rsidR="00B279A7" w:rsidRPr="00AA681C">
        <w:rPr>
          <w:rFonts w:ascii="Times New Roman" w:hAnsi="Times New Roman" w:cs="Times New Roman"/>
          <w:sz w:val="24"/>
          <w:szCs w:val="24"/>
        </w:rPr>
        <w:t>В с</w:t>
      </w:r>
      <w:r w:rsidRPr="00AA681C">
        <w:rPr>
          <w:rFonts w:ascii="Times New Roman" w:hAnsi="Times New Roman" w:cs="Times New Roman"/>
          <w:sz w:val="24"/>
          <w:szCs w:val="24"/>
        </w:rPr>
        <w:t>равнителн</w:t>
      </w:r>
      <w:r w:rsidR="00B279A7" w:rsidRPr="00AA681C">
        <w:rPr>
          <w:rFonts w:ascii="Times New Roman" w:hAnsi="Times New Roman" w:cs="Times New Roman"/>
          <w:sz w:val="24"/>
          <w:szCs w:val="24"/>
        </w:rPr>
        <w:t>ия</w:t>
      </w:r>
      <w:r w:rsidRPr="00AA681C">
        <w:rPr>
          <w:rFonts w:ascii="Times New Roman" w:hAnsi="Times New Roman" w:cs="Times New Roman"/>
          <w:sz w:val="24"/>
          <w:szCs w:val="24"/>
        </w:rPr>
        <w:t xml:space="preserve"> рейтинг </w:t>
      </w:r>
      <w:r w:rsidR="00856FB9" w:rsidRPr="00AA681C">
        <w:rPr>
          <w:rFonts w:ascii="Times New Roman" w:hAnsi="Times New Roman" w:cs="Times New Roman"/>
          <w:sz w:val="24"/>
          <w:szCs w:val="24"/>
        </w:rPr>
        <w:t xml:space="preserve">е на </w:t>
      </w:r>
      <w:r w:rsidRPr="00AA681C">
        <w:rPr>
          <w:rFonts w:ascii="Times New Roman" w:hAnsi="Times New Roman" w:cs="Times New Roman"/>
          <w:sz w:val="24"/>
          <w:szCs w:val="24"/>
        </w:rPr>
        <w:t xml:space="preserve">39 </w:t>
      </w:r>
      <w:r w:rsidR="00856FB9" w:rsidRPr="00AA681C">
        <w:rPr>
          <w:rFonts w:ascii="Times New Roman" w:hAnsi="Times New Roman" w:cs="Times New Roman"/>
          <w:sz w:val="24"/>
          <w:szCs w:val="24"/>
        </w:rPr>
        <w:t xml:space="preserve">място </w:t>
      </w:r>
      <w:r w:rsidRPr="00AA681C">
        <w:rPr>
          <w:rFonts w:ascii="Times New Roman" w:hAnsi="Times New Roman" w:cs="Times New Roman"/>
          <w:sz w:val="24"/>
          <w:szCs w:val="24"/>
        </w:rPr>
        <w:t xml:space="preserve">сред 560 институции </w:t>
      </w:r>
      <w:r w:rsidR="00856FB9" w:rsidRPr="00AA681C">
        <w:rPr>
          <w:rFonts w:ascii="Times New Roman" w:hAnsi="Times New Roman" w:cs="Times New Roman"/>
          <w:sz w:val="24"/>
          <w:szCs w:val="24"/>
        </w:rPr>
        <w:t>з</w:t>
      </w:r>
      <w:r w:rsidRPr="00AA681C">
        <w:rPr>
          <w:rFonts w:ascii="Times New Roman" w:hAnsi="Times New Roman" w:cs="Times New Roman"/>
          <w:sz w:val="24"/>
          <w:szCs w:val="24"/>
        </w:rPr>
        <w:t>а 2024</w:t>
      </w:r>
      <w:r w:rsidR="00B279A7" w:rsidRPr="00AA681C">
        <w:rPr>
          <w:rFonts w:ascii="Times New Roman" w:hAnsi="Times New Roman" w:cs="Times New Roman"/>
          <w:sz w:val="24"/>
          <w:szCs w:val="24"/>
        </w:rPr>
        <w:t xml:space="preserve"> г.</w:t>
      </w:r>
      <w:r w:rsidR="00856FB9" w:rsidRPr="00AA681C">
        <w:rPr>
          <w:rFonts w:ascii="Times New Roman" w:hAnsi="Times New Roman" w:cs="Times New Roman"/>
          <w:sz w:val="24"/>
          <w:szCs w:val="24"/>
        </w:rPr>
        <w:t xml:space="preserve">, като </w:t>
      </w:r>
      <w:r w:rsidRPr="00AA681C">
        <w:rPr>
          <w:rFonts w:ascii="Times New Roman" w:hAnsi="Times New Roman" w:cs="Times New Roman"/>
          <w:sz w:val="24"/>
          <w:szCs w:val="24"/>
        </w:rPr>
        <w:t>бележи напредък,</w:t>
      </w:r>
      <w:r w:rsidR="00856FB9" w:rsidRPr="00AA681C">
        <w:rPr>
          <w:rFonts w:ascii="Times New Roman" w:hAnsi="Times New Roman" w:cs="Times New Roman"/>
          <w:sz w:val="24"/>
          <w:szCs w:val="24"/>
        </w:rPr>
        <w:t xml:space="preserve"> </w:t>
      </w:r>
      <w:r w:rsidRPr="00AA681C">
        <w:rPr>
          <w:rFonts w:ascii="Times New Roman" w:hAnsi="Times New Roman" w:cs="Times New Roman"/>
          <w:sz w:val="24"/>
          <w:szCs w:val="24"/>
        </w:rPr>
        <w:t>спрямо предходните две години.</w:t>
      </w:r>
      <w:r w:rsidR="008D7B39" w:rsidRPr="00AA681C">
        <w:rPr>
          <w:rFonts w:ascii="Times New Roman" w:hAnsi="Times New Roman" w:cs="Times New Roman"/>
          <w:sz w:val="24"/>
          <w:szCs w:val="24"/>
        </w:rPr>
        <w:t xml:space="preserve"> През 2022</w:t>
      </w:r>
      <w:r w:rsidR="00B279A7" w:rsidRPr="00AA681C">
        <w:rPr>
          <w:rFonts w:ascii="Times New Roman" w:hAnsi="Times New Roman" w:cs="Times New Roman"/>
          <w:sz w:val="24"/>
          <w:szCs w:val="24"/>
        </w:rPr>
        <w:t xml:space="preserve"> г.</w:t>
      </w:r>
      <w:r w:rsidR="008D7B39" w:rsidRPr="00AA681C">
        <w:rPr>
          <w:rFonts w:ascii="Times New Roman" w:hAnsi="Times New Roman" w:cs="Times New Roman"/>
          <w:sz w:val="24"/>
          <w:szCs w:val="24"/>
        </w:rPr>
        <w:t xml:space="preserve"> по електронен път са постъпили 12 заявления по ЗДОИ - 3 от граждани и 9 от НПО. Четири от тях  се отнасят до официална информация, 8 – до служебна информация. Няма откази, даден е отговор в 14 дневен срок на 9 заявления, на 3 срокът е удължен според закона. През 2022 г</w:t>
      </w:r>
      <w:r w:rsidR="00B279A7" w:rsidRPr="00AA681C">
        <w:rPr>
          <w:rFonts w:ascii="Times New Roman" w:hAnsi="Times New Roman" w:cs="Times New Roman"/>
          <w:sz w:val="24"/>
          <w:szCs w:val="24"/>
        </w:rPr>
        <w:t>.</w:t>
      </w:r>
      <w:r w:rsidR="008D7B39" w:rsidRPr="00AA681C">
        <w:rPr>
          <w:rFonts w:ascii="Times New Roman" w:hAnsi="Times New Roman" w:cs="Times New Roman"/>
          <w:sz w:val="24"/>
          <w:szCs w:val="24"/>
        </w:rPr>
        <w:t xml:space="preserve"> няма постъпили жалби срещу решения за предоставяне/непредоставяне на ДОИ, няма </w:t>
      </w:r>
      <w:r w:rsidR="008D7B39" w:rsidRPr="00AA681C">
        <w:rPr>
          <w:rFonts w:ascii="Times New Roman" w:hAnsi="Times New Roman" w:cs="Times New Roman"/>
          <w:sz w:val="24"/>
          <w:szCs w:val="24"/>
        </w:rPr>
        <w:lastRenderedPageBreak/>
        <w:t>постановени съдебни решения по дела срещу решения по ЗДОИ на институцията</w:t>
      </w:r>
      <w:r w:rsidR="008D7B39" w:rsidRPr="00AA681C">
        <w:rPr>
          <w:rFonts w:ascii="Times New Roman" w:hAnsi="Times New Roman" w:cs="Times New Roman"/>
          <w:b/>
          <w:sz w:val="24"/>
          <w:szCs w:val="24"/>
        </w:rPr>
        <w:t>.</w:t>
      </w:r>
      <w:r w:rsidR="006E7710" w:rsidRPr="00AA681C">
        <w:rPr>
          <w:rFonts w:ascii="Times New Roman" w:hAnsi="Times New Roman" w:cs="Times New Roman"/>
          <w:b/>
          <w:sz w:val="24"/>
          <w:szCs w:val="24"/>
        </w:rPr>
        <w:t xml:space="preserve"> Сред посочените пропуски са</w:t>
      </w:r>
      <w:r w:rsidR="006E7710" w:rsidRPr="00AA681C">
        <w:rPr>
          <w:rFonts w:ascii="Times New Roman" w:hAnsi="Times New Roman" w:cs="Times New Roman"/>
          <w:sz w:val="24"/>
          <w:szCs w:val="24"/>
        </w:rPr>
        <w:t>: не е публикувана информация за таксите за повторно използване на информация от обществения сектор; списък на категориите информация, класифицирани като служебна тайна; списъци на засекретени документи; плащанията по Системата за електронни бюджетни разплащания (СЕБРА); бюджет накратко/бюджет за гражданите.</w:t>
      </w:r>
    </w:p>
    <w:p w14:paraId="2E4075F3" w14:textId="3B535E3B" w:rsidR="00B279A7" w:rsidRPr="00AA681C" w:rsidRDefault="00CA3053"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sz w:val="24"/>
          <w:szCs w:val="24"/>
        </w:rPr>
        <w:t xml:space="preserve">Официалният сайт на общината, </w:t>
      </w:r>
      <w:r w:rsidR="00B279A7" w:rsidRPr="00AA681C">
        <w:rPr>
          <w:rFonts w:ascii="Times New Roman" w:hAnsi="Times New Roman" w:cs="Times New Roman"/>
          <w:sz w:val="24"/>
          <w:szCs w:val="24"/>
        </w:rPr>
        <w:t>Фейсбук</w:t>
      </w:r>
      <w:r w:rsidRPr="00AA681C">
        <w:rPr>
          <w:rFonts w:ascii="Times New Roman" w:hAnsi="Times New Roman" w:cs="Times New Roman"/>
          <w:sz w:val="24"/>
          <w:szCs w:val="24"/>
        </w:rPr>
        <w:t xml:space="preserve"> страницата на кмета</w:t>
      </w:r>
      <w:r w:rsidR="00EA24A5" w:rsidRPr="00AA681C">
        <w:rPr>
          <w:rFonts w:ascii="Times New Roman" w:hAnsi="Times New Roman" w:cs="Times New Roman"/>
          <w:sz w:val="24"/>
          <w:szCs w:val="24"/>
        </w:rPr>
        <w:t xml:space="preserve"> и на председателя на ОбС</w:t>
      </w:r>
      <w:r w:rsidR="003C0987" w:rsidRPr="00AA681C">
        <w:rPr>
          <w:rFonts w:ascii="Times New Roman" w:hAnsi="Times New Roman" w:cs="Times New Roman"/>
          <w:sz w:val="24"/>
          <w:szCs w:val="24"/>
        </w:rPr>
        <w:t>, местн</w:t>
      </w:r>
      <w:r w:rsidR="00843D98" w:rsidRPr="00AA681C">
        <w:rPr>
          <w:rFonts w:ascii="Times New Roman" w:hAnsi="Times New Roman" w:cs="Times New Roman"/>
          <w:sz w:val="24"/>
          <w:szCs w:val="24"/>
        </w:rPr>
        <w:t xml:space="preserve">ият радиовъзел </w:t>
      </w:r>
      <w:r w:rsidRPr="00AA681C">
        <w:rPr>
          <w:rFonts w:ascii="Times New Roman" w:hAnsi="Times New Roman" w:cs="Times New Roman"/>
          <w:sz w:val="24"/>
          <w:szCs w:val="24"/>
        </w:rPr>
        <w:t>са утвърден</w:t>
      </w:r>
      <w:r w:rsidR="003C0987" w:rsidRPr="00AA681C">
        <w:rPr>
          <w:rFonts w:ascii="Times New Roman" w:hAnsi="Times New Roman" w:cs="Times New Roman"/>
          <w:sz w:val="24"/>
          <w:szCs w:val="24"/>
        </w:rPr>
        <w:t xml:space="preserve">ите канали </w:t>
      </w:r>
      <w:r w:rsidRPr="00AA681C">
        <w:rPr>
          <w:rFonts w:ascii="Times New Roman" w:hAnsi="Times New Roman" w:cs="Times New Roman"/>
          <w:sz w:val="24"/>
          <w:szCs w:val="24"/>
        </w:rPr>
        <w:t xml:space="preserve"> за информация, снимки, други материали от различни събития в общината, съобщения, документи. </w:t>
      </w:r>
      <w:r w:rsidRPr="00AA681C">
        <w:rPr>
          <w:rFonts w:ascii="Times New Roman" w:hAnsi="Times New Roman" w:cs="Times New Roman"/>
          <w:b/>
          <w:sz w:val="24"/>
          <w:szCs w:val="24"/>
        </w:rPr>
        <w:t>Приложеният доказателствен материал сочи, че изборните представители на общината</w:t>
      </w:r>
      <w:r w:rsidR="00AC51E2" w:rsidRPr="00AA681C">
        <w:rPr>
          <w:rFonts w:ascii="Times New Roman" w:hAnsi="Times New Roman" w:cs="Times New Roman"/>
          <w:b/>
          <w:sz w:val="24"/>
          <w:szCs w:val="24"/>
        </w:rPr>
        <w:t xml:space="preserve"> </w:t>
      </w:r>
      <w:r w:rsidR="00171C3D" w:rsidRPr="00AA681C">
        <w:rPr>
          <w:rFonts w:ascii="Times New Roman" w:hAnsi="Times New Roman" w:cs="Times New Roman"/>
          <w:b/>
          <w:sz w:val="24"/>
          <w:szCs w:val="24"/>
        </w:rPr>
        <w:t>н</w:t>
      </w:r>
      <w:r w:rsidR="00672CF5" w:rsidRPr="00AA681C">
        <w:rPr>
          <w:rFonts w:ascii="Times New Roman" w:hAnsi="Times New Roman" w:cs="Times New Roman"/>
          <w:b/>
          <w:sz w:val="24"/>
          <w:szCs w:val="24"/>
        </w:rPr>
        <w:t xml:space="preserve">ямат практика да </w:t>
      </w:r>
      <w:r w:rsidR="00171C3D" w:rsidRPr="00AA681C">
        <w:rPr>
          <w:rFonts w:ascii="Times New Roman" w:hAnsi="Times New Roman" w:cs="Times New Roman"/>
          <w:b/>
          <w:sz w:val="24"/>
          <w:szCs w:val="24"/>
        </w:rPr>
        <w:t xml:space="preserve">дават пресконференции по повод важни решения и инициативи; </w:t>
      </w:r>
      <w:r w:rsidRPr="00AA681C">
        <w:rPr>
          <w:rFonts w:ascii="Times New Roman" w:hAnsi="Times New Roman" w:cs="Times New Roman"/>
          <w:b/>
          <w:sz w:val="24"/>
          <w:szCs w:val="24"/>
        </w:rPr>
        <w:t xml:space="preserve">не присъстват </w:t>
      </w:r>
      <w:r w:rsidR="00171C3D" w:rsidRPr="00AA681C">
        <w:rPr>
          <w:rFonts w:ascii="Times New Roman" w:hAnsi="Times New Roman" w:cs="Times New Roman"/>
          <w:b/>
          <w:sz w:val="24"/>
          <w:szCs w:val="24"/>
        </w:rPr>
        <w:t xml:space="preserve">(с изключение на кмета на общината)  </w:t>
      </w:r>
      <w:r w:rsidRPr="00AA681C">
        <w:rPr>
          <w:rFonts w:ascii="Times New Roman" w:hAnsi="Times New Roman" w:cs="Times New Roman"/>
          <w:b/>
          <w:sz w:val="24"/>
          <w:szCs w:val="24"/>
        </w:rPr>
        <w:t xml:space="preserve">често в медиите – </w:t>
      </w:r>
      <w:r w:rsidR="00171C3D" w:rsidRPr="00AA681C">
        <w:rPr>
          <w:rFonts w:ascii="Times New Roman" w:hAnsi="Times New Roman" w:cs="Times New Roman"/>
          <w:b/>
          <w:sz w:val="24"/>
          <w:szCs w:val="24"/>
        </w:rPr>
        <w:t xml:space="preserve">регионални </w:t>
      </w:r>
      <w:r w:rsidRPr="00AA681C">
        <w:rPr>
          <w:rFonts w:ascii="Times New Roman" w:hAnsi="Times New Roman" w:cs="Times New Roman"/>
          <w:b/>
          <w:sz w:val="24"/>
          <w:szCs w:val="24"/>
        </w:rPr>
        <w:t>и национални.</w:t>
      </w:r>
      <w:r w:rsidR="00AC51E2" w:rsidRPr="00AA681C">
        <w:rPr>
          <w:rFonts w:ascii="Times New Roman" w:hAnsi="Times New Roman" w:cs="Times New Roman"/>
          <w:sz w:val="24"/>
          <w:szCs w:val="24"/>
        </w:rPr>
        <w:t xml:space="preserve"> </w:t>
      </w:r>
      <w:r w:rsidR="00AC51E2" w:rsidRPr="00AA681C">
        <w:rPr>
          <w:rFonts w:ascii="Times New Roman" w:hAnsi="Times New Roman" w:cs="Times New Roman"/>
          <w:b/>
          <w:sz w:val="24"/>
          <w:szCs w:val="24"/>
        </w:rPr>
        <w:t>Общината не разполага и с разписан комуникационен план.</w:t>
      </w:r>
    </w:p>
    <w:p w14:paraId="30A0CE4A" w14:textId="77777777" w:rsidR="00B279A7" w:rsidRPr="00AA681C" w:rsidRDefault="00B279A7" w:rsidP="00AA681C">
      <w:pPr>
        <w:spacing w:after="0" w:line="360" w:lineRule="auto"/>
        <w:jc w:val="both"/>
        <w:rPr>
          <w:rFonts w:ascii="Times New Roman" w:hAnsi="Times New Roman" w:cs="Times New Roman"/>
          <w:b/>
          <w:sz w:val="24"/>
          <w:szCs w:val="24"/>
        </w:rPr>
      </w:pPr>
    </w:p>
    <w:p w14:paraId="7B9D143F" w14:textId="35925EC8" w:rsidR="00B279A7" w:rsidRPr="00AA681C" w:rsidRDefault="00B279A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Бележки: 1</w:t>
      </w:r>
      <w:r w:rsidRPr="00AA681C">
        <w:rPr>
          <w:rFonts w:ascii="Times New Roman" w:hAnsi="Times New Roman" w:cs="Times New Roman"/>
          <w:sz w:val="24"/>
          <w:szCs w:val="24"/>
        </w:rPr>
        <w:t>. Липсват снимки</w:t>
      </w:r>
      <w:r w:rsidR="00411894" w:rsidRPr="00AA681C">
        <w:rPr>
          <w:rFonts w:ascii="Times New Roman" w:hAnsi="Times New Roman" w:cs="Times New Roman"/>
          <w:sz w:val="24"/>
          <w:szCs w:val="24"/>
        </w:rPr>
        <w:t>те</w:t>
      </w:r>
      <w:r w:rsidRPr="00AA681C">
        <w:rPr>
          <w:rFonts w:ascii="Times New Roman" w:hAnsi="Times New Roman" w:cs="Times New Roman"/>
          <w:sz w:val="24"/>
          <w:szCs w:val="24"/>
        </w:rPr>
        <w:t xml:space="preserve"> на редица служители и общински съветници  на сайта на общината;</w:t>
      </w:r>
    </w:p>
    <w:p w14:paraId="541EB89C" w14:textId="28F1B60A" w:rsidR="00B279A7" w:rsidRPr="00AA681C" w:rsidRDefault="00B279A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2.</w:t>
      </w:r>
      <w:r w:rsidR="00D36934" w:rsidRPr="00AA681C">
        <w:rPr>
          <w:rFonts w:ascii="Times New Roman" w:hAnsi="Times New Roman" w:cs="Times New Roman"/>
          <w:sz w:val="24"/>
          <w:szCs w:val="24"/>
        </w:rPr>
        <w:t>Показаните о</w:t>
      </w:r>
      <w:r w:rsidRPr="00AA681C">
        <w:rPr>
          <w:rFonts w:ascii="Times New Roman" w:hAnsi="Times New Roman" w:cs="Times New Roman"/>
          <w:sz w:val="24"/>
          <w:szCs w:val="24"/>
        </w:rPr>
        <w:t>тчетите са конкретни, посочват основни резултати и предизвикателства, но не отбелязва</w:t>
      </w:r>
      <w:r w:rsidR="00D36934" w:rsidRPr="00AA681C">
        <w:rPr>
          <w:rFonts w:ascii="Times New Roman" w:hAnsi="Times New Roman" w:cs="Times New Roman"/>
          <w:sz w:val="24"/>
          <w:szCs w:val="24"/>
        </w:rPr>
        <w:t>т</w:t>
      </w:r>
      <w:r w:rsidRPr="00AA681C">
        <w:rPr>
          <w:rFonts w:ascii="Times New Roman" w:hAnsi="Times New Roman" w:cs="Times New Roman"/>
          <w:sz w:val="24"/>
          <w:szCs w:val="24"/>
        </w:rPr>
        <w:t xml:space="preserve"> ясно и отчетливо какъв е приносът на гражданите в постигането на едно или друго решение, в осъществяването на  разнообразните дейности</w:t>
      </w:r>
      <w:r w:rsidR="00D36934" w:rsidRPr="00AA681C">
        <w:rPr>
          <w:rFonts w:ascii="Times New Roman" w:hAnsi="Times New Roman" w:cs="Times New Roman"/>
          <w:sz w:val="24"/>
          <w:szCs w:val="24"/>
        </w:rPr>
        <w:t xml:space="preserve"> в общината</w:t>
      </w:r>
      <w:r w:rsidRPr="00AA681C">
        <w:rPr>
          <w:rFonts w:ascii="Times New Roman" w:hAnsi="Times New Roman" w:cs="Times New Roman"/>
          <w:sz w:val="24"/>
          <w:szCs w:val="24"/>
        </w:rPr>
        <w:t>.</w:t>
      </w:r>
    </w:p>
    <w:p w14:paraId="7B03C47C" w14:textId="2D894462" w:rsidR="00B279A7" w:rsidRPr="00AA681C" w:rsidRDefault="00B279A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3.</w:t>
      </w:r>
      <w:r w:rsidR="00843D98" w:rsidRPr="00AA681C">
        <w:rPr>
          <w:rFonts w:ascii="Times New Roman" w:hAnsi="Times New Roman" w:cs="Times New Roman"/>
          <w:sz w:val="24"/>
          <w:szCs w:val="24"/>
        </w:rPr>
        <w:t xml:space="preserve">Линъкт, </w:t>
      </w:r>
      <w:hyperlink r:id="rId8" w:history="1">
        <w:r w:rsidR="00843D98" w:rsidRPr="00AA681C">
          <w:rPr>
            <w:rStyle w:val="Hyperlink"/>
            <w:rFonts w:ascii="Times New Roman" w:hAnsi="Times New Roman" w:cs="Times New Roman"/>
            <w:sz w:val="24"/>
            <w:szCs w:val="24"/>
          </w:rPr>
          <w:t>https://www.youtube.com/@user-bu8mg4bu7b/videos</w:t>
        </w:r>
      </w:hyperlink>
      <w:r w:rsidR="00843D98" w:rsidRPr="00AA681C">
        <w:rPr>
          <w:rFonts w:ascii="Times New Roman" w:hAnsi="Times New Roman" w:cs="Times New Roman"/>
          <w:sz w:val="24"/>
          <w:szCs w:val="24"/>
        </w:rPr>
        <w:t xml:space="preserve"> от доказателствения материал</w:t>
      </w:r>
      <w:r w:rsidR="00672CF5" w:rsidRPr="00AA681C">
        <w:rPr>
          <w:rFonts w:ascii="Times New Roman" w:hAnsi="Times New Roman" w:cs="Times New Roman"/>
          <w:sz w:val="24"/>
          <w:szCs w:val="24"/>
        </w:rPr>
        <w:t>, препраща към страница, която не е налична.</w:t>
      </w:r>
    </w:p>
    <w:p w14:paraId="5A95C8F3" w14:textId="77777777" w:rsidR="00B279A7" w:rsidRPr="00AA681C" w:rsidRDefault="00B279A7" w:rsidP="00AA681C">
      <w:pPr>
        <w:spacing w:after="0" w:line="360" w:lineRule="auto"/>
        <w:jc w:val="both"/>
        <w:rPr>
          <w:rFonts w:ascii="Times New Roman" w:hAnsi="Times New Roman" w:cs="Times New Roman"/>
          <w:b/>
          <w:sz w:val="24"/>
          <w:szCs w:val="24"/>
        </w:rPr>
      </w:pPr>
    </w:p>
    <w:p w14:paraId="48989F52" w14:textId="33EFF68F" w:rsidR="00166938" w:rsidRPr="00AA681C" w:rsidRDefault="00B279A7"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           </w:t>
      </w:r>
      <w:r w:rsidR="004C010C" w:rsidRPr="00AA681C">
        <w:rPr>
          <w:rFonts w:ascii="Times New Roman" w:hAnsi="Times New Roman" w:cs="Times New Roman"/>
          <w:b/>
          <w:sz w:val="24"/>
          <w:szCs w:val="24"/>
        </w:rPr>
        <w:t xml:space="preserve">Два от осемте индикатора </w:t>
      </w:r>
      <w:r w:rsidRPr="00AA681C">
        <w:rPr>
          <w:rFonts w:ascii="Times New Roman" w:hAnsi="Times New Roman" w:cs="Times New Roman"/>
          <w:b/>
          <w:sz w:val="24"/>
          <w:szCs w:val="24"/>
        </w:rPr>
        <w:t xml:space="preserve">(2 и 7) </w:t>
      </w:r>
      <w:r w:rsidR="004C010C" w:rsidRPr="00AA681C">
        <w:rPr>
          <w:rFonts w:ascii="Times New Roman" w:hAnsi="Times New Roman" w:cs="Times New Roman"/>
          <w:b/>
          <w:sz w:val="24"/>
          <w:szCs w:val="24"/>
        </w:rPr>
        <w:t xml:space="preserve">по този принцип са заверени с отрицателно мнение, </w:t>
      </w:r>
      <w:r w:rsidRPr="00AA681C">
        <w:rPr>
          <w:rFonts w:ascii="Times New Roman" w:hAnsi="Times New Roman" w:cs="Times New Roman"/>
          <w:b/>
          <w:sz w:val="24"/>
          <w:szCs w:val="24"/>
        </w:rPr>
        <w:t>а останалите шест – с положително.  Прилагайки утвърдената методика</w:t>
      </w:r>
      <w:r w:rsidR="00151C8C" w:rsidRPr="00AA681C">
        <w:rPr>
          <w:rFonts w:ascii="Times New Roman" w:hAnsi="Times New Roman" w:cs="Times New Roman"/>
          <w:b/>
          <w:sz w:val="24"/>
          <w:szCs w:val="24"/>
        </w:rPr>
        <w:t>,</w:t>
      </w:r>
      <w:r w:rsidRPr="00AA681C">
        <w:rPr>
          <w:rFonts w:ascii="Times New Roman" w:hAnsi="Times New Roman" w:cs="Times New Roman"/>
          <w:b/>
          <w:sz w:val="24"/>
          <w:szCs w:val="24"/>
        </w:rPr>
        <w:t xml:space="preserve"> </w:t>
      </w:r>
      <w:r w:rsidR="004C010C" w:rsidRPr="00AA681C">
        <w:rPr>
          <w:rFonts w:ascii="Times New Roman" w:hAnsi="Times New Roman" w:cs="Times New Roman"/>
          <w:b/>
          <w:sz w:val="24"/>
          <w:szCs w:val="24"/>
        </w:rPr>
        <w:t>верифи</w:t>
      </w:r>
      <w:r w:rsidRPr="00AA681C">
        <w:rPr>
          <w:rFonts w:ascii="Times New Roman" w:hAnsi="Times New Roman" w:cs="Times New Roman"/>
          <w:b/>
          <w:sz w:val="24"/>
          <w:szCs w:val="24"/>
        </w:rPr>
        <w:t xml:space="preserve">цирам </w:t>
      </w:r>
      <w:r w:rsidR="004C010C" w:rsidRPr="00AA681C">
        <w:rPr>
          <w:rFonts w:ascii="Times New Roman" w:hAnsi="Times New Roman" w:cs="Times New Roman"/>
          <w:b/>
          <w:sz w:val="24"/>
          <w:szCs w:val="24"/>
        </w:rPr>
        <w:t>прилагането на  принцип</w:t>
      </w:r>
      <w:r w:rsidR="006E7710" w:rsidRPr="00AA681C">
        <w:rPr>
          <w:rFonts w:ascii="Times New Roman" w:hAnsi="Times New Roman" w:cs="Times New Roman"/>
          <w:b/>
          <w:sz w:val="24"/>
          <w:szCs w:val="24"/>
        </w:rPr>
        <w:t xml:space="preserve"> 4.</w:t>
      </w:r>
      <w:r w:rsidR="004C010C" w:rsidRPr="00AA681C">
        <w:rPr>
          <w:rFonts w:ascii="Times New Roman" w:hAnsi="Times New Roman" w:cs="Times New Roman"/>
          <w:b/>
          <w:sz w:val="24"/>
          <w:szCs w:val="24"/>
        </w:rPr>
        <w:t xml:space="preserve">  </w:t>
      </w:r>
      <w:r w:rsidR="00243A40" w:rsidRPr="00AA681C">
        <w:rPr>
          <w:rFonts w:ascii="Times New Roman" w:hAnsi="Times New Roman" w:cs="Times New Roman"/>
          <w:b/>
          <w:sz w:val="24"/>
          <w:szCs w:val="24"/>
        </w:rPr>
        <w:t>ЗАВЕРКА С РЕЗЕРВИ.</w:t>
      </w:r>
    </w:p>
    <w:p w14:paraId="755EA535" w14:textId="77777777" w:rsidR="00231DC3" w:rsidRPr="00AA681C" w:rsidRDefault="00231DC3" w:rsidP="00AA681C">
      <w:pPr>
        <w:spacing w:after="0" w:line="360" w:lineRule="auto"/>
        <w:jc w:val="both"/>
        <w:rPr>
          <w:rFonts w:ascii="Times New Roman" w:hAnsi="Times New Roman" w:cs="Times New Roman"/>
          <w:b/>
          <w:sz w:val="24"/>
          <w:szCs w:val="24"/>
        </w:rPr>
      </w:pPr>
    </w:p>
    <w:p w14:paraId="1FE79677" w14:textId="77777777" w:rsidR="00B279A7" w:rsidRPr="00AA681C" w:rsidRDefault="00B279A7" w:rsidP="00AA681C">
      <w:pPr>
        <w:spacing w:after="0" w:line="360" w:lineRule="auto"/>
        <w:jc w:val="both"/>
        <w:rPr>
          <w:rFonts w:ascii="Times New Roman" w:hAnsi="Times New Roman" w:cs="Times New Roman"/>
          <w:b/>
          <w:sz w:val="24"/>
          <w:szCs w:val="24"/>
        </w:rPr>
      </w:pPr>
    </w:p>
    <w:p w14:paraId="32AC05AF" w14:textId="04741BE4" w:rsidR="00231DC3" w:rsidRPr="00AA681C" w:rsidRDefault="00231DC3"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ПРИНЦИП 5. ВЪРХОВЕНСТВО НА ЗАКОНА</w:t>
      </w:r>
    </w:p>
    <w:p w14:paraId="3E822367" w14:textId="5463D209" w:rsidR="00BB2EFD" w:rsidRPr="00AA681C" w:rsidRDefault="00927ED2"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Този принцип държи първенството</w:t>
      </w:r>
      <w:r w:rsidR="00C807D5" w:rsidRPr="00AA681C">
        <w:rPr>
          <w:rFonts w:ascii="Times New Roman" w:hAnsi="Times New Roman" w:cs="Times New Roman"/>
          <w:b/>
          <w:sz w:val="24"/>
          <w:szCs w:val="24"/>
        </w:rPr>
        <w:t xml:space="preserve"> </w:t>
      </w:r>
      <w:r w:rsidRPr="00AA681C">
        <w:rPr>
          <w:rFonts w:ascii="Times New Roman" w:hAnsi="Times New Roman" w:cs="Times New Roman"/>
          <w:b/>
          <w:sz w:val="24"/>
          <w:szCs w:val="24"/>
        </w:rPr>
        <w:t>с най-високата самооценките на изпълнение</w:t>
      </w:r>
      <w:r w:rsidRPr="00AA681C">
        <w:rPr>
          <w:rFonts w:ascii="Times New Roman" w:hAnsi="Times New Roman" w:cs="Times New Roman"/>
          <w:sz w:val="24"/>
          <w:szCs w:val="24"/>
        </w:rPr>
        <w:t xml:space="preserve">. </w:t>
      </w:r>
      <w:r w:rsidR="00231DC3" w:rsidRPr="00AA681C">
        <w:rPr>
          <w:rFonts w:ascii="Times New Roman" w:hAnsi="Times New Roman" w:cs="Times New Roman"/>
          <w:sz w:val="24"/>
          <w:szCs w:val="24"/>
        </w:rPr>
        <w:t xml:space="preserve">Доказателственият материал потвърждава, че общинската администрация и ОбС се съобразяват с изискваната </w:t>
      </w:r>
      <w:r w:rsidR="00D36934" w:rsidRPr="00AA681C">
        <w:rPr>
          <w:rFonts w:ascii="Times New Roman" w:hAnsi="Times New Roman" w:cs="Times New Roman"/>
          <w:sz w:val="24"/>
          <w:szCs w:val="24"/>
        </w:rPr>
        <w:t>за</w:t>
      </w:r>
      <w:r w:rsidR="00231DC3" w:rsidRPr="00AA681C">
        <w:rPr>
          <w:rFonts w:ascii="Times New Roman" w:hAnsi="Times New Roman" w:cs="Times New Roman"/>
          <w:sz w:val="24"/>
          <w:szCs w:val="24"/>
        </w:rPr>
        <w:t xml:space="preserve"> приложими закони и регулации (подзаконови актове). </w:t>
      </w:r>
      <w:r w:rsidRPr="00AA681C">
        <w:rPr>
          <w:rFonts w:ascii="Times New Roman" w:hAnsi="Times New Roman" w:cs="Times New Roman"/>
          <w:sz w:val="24"/>
          <w:szCs w:val="24"/>
        </w:rPr>
        <w:t xml:space="preserve">Разработени и приети </w:t>
      </w:r>
      <w:r w:rsidR="004727E3" w:rsidRPr="00AA681C">
        <w:rPr>
          <w:rFonts w:ascii="Times New Roman" w:hAnsi="Times New Roman" w:cs="Times New Roman"/>
          <w:sz w:val="24"/>
          <w:szCs w:val="24"/>
        </w:rPr>
        <w:t xml:space="preserve">са в съответствие с процедурите, предвидени в закона,  </w:t>
      </w:r>
      <w:r w:rsidRPr="00AA681C">
        <w:rPr>
          <w:rFonts w:ascii="Times New Roman" w:hAnsi="Times New Roman" w:cs="Times New Roman"/>
          <w:sz w:val="24"/>
          <w:szCs w:val="24"/>
        </w:rPr>
        <w:t>правилници, наредби, вътрешни правила и процедури</w:t>
      </w:r>
      <w:r w:rsidR="004727E3" w:rsidRPr="00AA681C">
        <w:rPr>
          <w:rFonts w:ascii="Times New Roman" w:hAnsi="Times New Roman" w:cs="Times New Roman"/>
          <w:sz w:val="24"/>
          <w:szCs w:val="24"/>
        </w:rPr>
        <w:t>; е</w:t>
      </w:r>
      <w:r w:rsidRPr="00AA681C">
        <w:rPr>
          <w:rFonts w:ascii="Times New Roman" w:hAnsi="Times New Roman" w:cs="Times New Roman"/>
          <w:sz w:val="24"/>
          <w:szCs w:val="24"/>
        </w:rPr>
        <w:t>тичен кодекс</w:t>
      </w:r>
      <w:r w:rsidR="004727E3" w:rsidRPr="00AA681C">
        <w:rPr>
          <w:rFonts w:ascii="Times New Roman" w:hAnsi="Times New Roman" w:cs="Times New Roman"/>
          <w:sz w:val="24"/>
          <w:szCs w:val="24"/>
        </w:rPr>
        <w:t>.</w:t>
      </w:r>
      <w:r w:rsidRPr="00AA681C">
        <w:rPr>
          <w:rFonts w:ascii="Times New Roman" w:hAnsi="Times New Roman" w:cs="Times New Roman"/>
          <w:sz w:val="24"/>
          <w:szCs w:val="24"/>
        </w:rPr>
        <w:t xml:space="preserve"> </w:t>
      </w:r>
      <w:r w:rsidR="004727E3" w:rsidRPr="00AA681C">
        <w:rPr>
          <w:rFonts w:ascii="Times New Roman" w:hAnsi="Times New Roman" w:cs="Times New Roman"/>
          <w:sz w:val="24"/>
          <w:szCs w:val="24"/>
        </w:rPr>
        <w:t xml:space="preserve">Стриктно се </w:t>
      </w:r>
      <w:r w:rsidR="004727E3" w:rsidRPr="00AA681C">
        <w:rPr>
          <w:rFonts w:ascii="Times New Roman" w:hAnsi="Times New Roman" w:cs="Times New Roman"/>
          <w:sz w:val="24"/>
          <w:szCs w:val="24"/>
        </w:rPr>
        <w:lastRenderedPageBreak/>
        <w:t xml:space="preserve">спазва бюджетната дисциплина и са дадени доказателства за това. </w:t>
      </w:r>
      <w:r w:rsidR="00231DC3" w:rsidRPr="00AA681C">
        <w:rPr>
          <w:rFonts w:ascii="Times New Roman" w:hAnsi="Times New Roman" w:cs="Times New Roman"/>
          <w:sz w:val="24"/>
          <w:szCs w:val="24"/>
        </w:rPr>
        <w:t xml:space="preserve">Публични са одитните доклади на Сметната палата, както и оспорени актове на Общинския съвет – Кнежа от Областния управител и от Административния съд - Плевен. </w:t>
      </w:r>
      <w:r w:rsidR="00BB2EFD" w:rsidRPr="00AA681C">
        <w:rPr>
          <w:rFonts w:ascii="Times New Roman" w:hAnsi="Times New Roman" w:cs="Times New Roman"/>
          <w:sz w:val="24"/>
          <w:szCs w:val="24"/>
        </w:rPr>
        <w:t xml:space="preserve"> </w:t>
      </w:r>
      <w:r w:rsidR="00BB2EFD" w:rsidRPr="00AA681C">
        <w:rPr>
          <w:rFonts w:ascii="Times New Roman" w:hAnsi="Times New Roman" w:cs="Times New Roman"/>
          <w:b/>
          <w:sz w:val="24"/>
          <w:szCs w:val="24"/>
        </w:rPr>
        <w:t>Приложените доказателства за индикатор 4. „Правилата и разпоредбите се прилагат безпристрастно“ не са достатъчн</w:t>
      </w:r>
      <w:r w:rsidR="004727E3" w:rsidRPr="00AA681C">
        <w:rPr>
          <w:rFonts w:ascii="Times New Roman" w:hAnsi="Times New Roman" w:cs="Times New Roman"/>
          <w:b/>
          <w:sz w:val="24"/>
          <w:szCs w:val="24"/>
        </w:rPr>
        <w:t xml:space="preserve">о </w:t>
      </w:r>
      <w:r w:rsidR="00BB2EFD" w:rsidRPr="00AA681C">
        <w:rPr>
          <w:rFonts w:ascii="Times New Roman" w:hAnsi="Times New Roman" w:cs="Times New Roman"/>
          <w:b/>
          <w:sz w:val="24"/>
          <w:szCs w:val="24"/>
        </w:rPr>
        <w:t>убедителни за всеобхватния им ефект.</w:t>
      </w:r>
      <w:r w:rsidR="00654E6D" w:rsidRPr="00AA681C">
        <w:rPr>
          <w:rFonts w:ascii="Times New Roman" w:hAnsi="Times New Roman" w:cs="Times New Roman"/>
          <w:b/>
          <w:sz w:val="24"/>
          <w:szCs w:val="24"/>
        </w:rPr>
        <w:t xml:space="preserve"> </w:t>
      </w:r>
      <w:r w:rsidR="005E32EB" w:rsidRPr="00AA681C">
        <w:rPr>
          <w:rFonts w:ascii="Times New Roman" w:hAnsi="Times New Roman" w:cs="Times New Roman"/>
          <w:b/>
          <w:sz w:val="24"/>
          <w:szCs w:val="24"/>
        </w:rPr>
        <w:t xml:space="preserve">Още </w:t>
      </w:r>
      <w:r w:rsidR="000E6456" w:rsidRPr="00AA681C">
        <w:rPr>
          <w:rFonts w:ascii="Times New Roman" w:hAnsi="Times New Roman" w:cs="Times New Roman"/>
          <w:b/>
          <w:sz w:val="24"/>
          <w:szCs w:val="24"/>
        </w:rPr>
        <w:t>се откриват при</w:t>
      </w:r>
      <w:r w:rsidR="00654E6D" w:rsidRPr="00AA681C">
        <w:rPr>
          <w:rFonts w:ascii="Times New Roman" w:hAnsi="Times New Roman" w:cs="Times New Roman"/>
          <w:b/>
          <w:sz w:val="24"/>
          <w:szCs w:val="24"/>
        </w:rPr>
        <w:t xml:space="preserve">  анализ на събрана</w:t>
      </w:r>
      <w:r w:rsidR="00411894" w:rsidRPr="00AA681C">
        <w:rPr>
          <w:rFonts w:ascii="Times New Roman" w:hAnsi="Times New Roman" w:cs="Times New Roman"/>
          <w:b/>
          <w:sz w:val="24"/>
          <w:szCs w:val="24"/>
        </w:rPr>
        <w:t>та</w:t>
      </w:r>
      <w:r w:rsidR="00654E6D" w:rsidRPr="00AA681C">
        <w:rPr>
          <w:rFonts w:ascii="Times New Roman" w:hAnsi="Times New Roman" w:cs="Times New Roman"/>
          <w:b/>
          <w:sz w:val="24"/>
          <w:szCs w:val="24"/>
        </w:rPr>
        <w:t xml:space="preserve"> допълнително информация.</w:t>
      </w:r>
    </w:p>
    <w:p w14:paraId="365D179D" w14:textId="35623BE0" w:rsidR="00231DC3" w:rsidRPr="00AA681C" w:rsidRDefault="00BB2EFD"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Заверка на принципа </w:t>
      </w:r>
      <w:r w:rsidR="00243A40" w:rsidRPr="00AA681C">
        <w:rPr>
          <w:rFonts w:ascii="Times New Roman" w:hAnsi="Times New Roman" w:cs="Times New Roman"/>
          <w:b/>
          <w:sz w:val="24"/>
          <w:szCs w:val="24"/>
        </w:rPr>
        <w:t>БЕЗ РЕЗЕРВИ</w:t>
      </w:r>
      <w:r w:rsidR="00243A40" w:rsidRPr="00AA681C">
        <w:rPr>
          <w:rFonts w:ascii="Times New Roman" w:hAnsi="Times New Roman" w:cs="Times New Roman"/>
          <w:sz w:val="24"/>
          <w:szCs w:val="24"/>
        </w:rPr>
        <w:t>.</w:t>
      </w:r>
    </w:p>
    <w:p w14:paraId="668001BB" w14:textId="77777777" w:rsidR="003974A3" w:rsidRPr="00AA681C" w:rsidRDefault="003974A3" w:rsidP="00AA681C">
      <w:pPr>
        <w:spacing w:after="0" w:line="360" w:lineRule="auto"/>
        <w:jc w:val="both"/>
        <w:rPr>
          <w:rFonts w:ascii="Times New Roman" w:hAnsi="Times New Roman" w:cs="Times New Roman"/>
          <w:sz w:val="24"/>
          <w:szCs w:val="24"/>
        </w:rPr>
      </w:pPr>
    </w:p>
    <w:p w14:paraId="30BA6F7E" w14:textId="4B90DEE3" w:rsidR="006C00B0" w:rsidRPr="00AA681C" w:rsidRDefault="006C00B0" w:rsidP="00AA681C">
      <w:pPr>
        <w:pStyle w:val="Heading1"/>
        <w:spacing w:before="0" w:line="360" w:lineRule="auto"/>
        <w:jc w:val="both"/>
        <w:rPr>
          <w:rFonts w:ascii="Times New Roman" w:hAnsi="Times New Roman" w:cs="Times New Roman"/>
          <w:b/>
          <w:bCs/>
          <w:color w:val="auto"/>
          <w:sz w:val="24"/>
          <w:szCs w:val="24"/>
        </w:rPr>
      </w:pPr>
      <w:bookmarkStart w:id="9" w:name="_Toc196812649"/>
      <w:r w:rsidRPr="00AA681C">
        <w:rPr>
          <w:rFonts w:ascii="Times New Roman" w:hAnsi="Times New Roman" w:cs="Times New Roman"/>
          <w:b/>
          <w:bCs/>
          <w:color w:val="auto"/>
          <w:sz w:val="24"/>
          <w:szCs w:val="24"/>
        </w:rPr>
        <w:t>ПРИНЦИП 6. ЕТИЧНО ПОВЕДЕНИЕ</w:t>
      </w:r>
    </w:p>
    <w:p w14:paraId="30354AAC" w14:textId="77777777" w:rsidR="00BE2613" w:rsidRPr="00AA681C" w:rsidRDefault="002472D2"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В посочените материали  ясно личи главната цел на местното управление: устойчиво и</w:t>
      </w:r>
      <w:r w:rsidRPr="00AA681C">
        <w:rPr>
          <w:rFonts w:ascii="Times New Roman" w:hAnsi="Times New Roman" w:cs="Times New Roman"/>
          <w:sz w:val="24"/>
          <w:szCs w:val="24"/>
        </w:rPr>
        <w:t xml:space="preserve"> възходящо развитие.  На тези задачи са подчинени </w:t>
      </w:r>
      <w:r w:rsidR="00C807D5" w:rsidRPr="00AA681C">
        <w:rPr>
          <w:rFonts w:ascii="Times New Roman" w:hAnsi="Times New Roman" w:cs="Times New Roman"/>
          <w:sz w:val="24"/>
          <w:szCs w:val="24"/>
        </w:rPr>
        <w:t xml:space="preserve">нормативната база за работа във </w:t>
      </w:r>
      <w:r w:rsidRPr="00AA681C">
        <w:rPr>
          <w:rFonts w:ascii="Times New Roman" w:hAnsi="Times New Roman" w:cs="Times New Roman"/>
          <w:sz w:val="24"/>
          <w:szCs w:val="24"/>
        </w:rPr>
        <w:t>всички обществени сфери</w:t>
      </w:r>
      <w:r w:rsidR="00C807D5" w:rsidRPr="00AA681C">
        <w:rPr>
          <w:rFonts w:ascii="Times New Roman" w:hAnsi="Times New Roman" w:cs="Times New Roman"/>
          <w:sz w:val="24"/>
          <w:szCs w:val="24"/>
        </w:rPr>
        <w:t>; планове, п</w:t>
      </w:r>
      <w:r w:rsidRPr="00AA681C">
        <w:rPr>
          <w:rFonts w:ascii="Times New Roman" w:hAnsi="Times New Roman" w:cs="Times New Roman"/>
          <w:sz w:val="24"/>
          <w:szCs w:val="24"/>
        </w:rPr>
        <w:t>рограм</w:t>
      </w:r>
      <w:r w:rsidR="00C807D5" w:rsidRPr="00AA681C">
        <w:rPr>
          <w:rFonts w:ascii="Times New Roman" w:hAnsi="Times New Roman" w:cs="Times New Roman"/>
          <w:sz w:val="24"/>
          <w:szCs w:val="24"/>
        </w:rPr>
        <w:t>и и с</w:t>
      </w:r>
      <w:r w:rsidRPr="00AA681C">
        <w:rPr>
          <w:rFonts w:ascii="Times New Roman" w:hAnsi="Times New Roman" w:cs="Times New Roman"/>
          <w:sz w:val="24"/>
          <w:szCs w:val="24"/>
        </w:rPr>
        <w:t>тратеги</w:t>
      </w:r>
      <w:r w:rsidR="00C807D5" w:rsidRPr="00AA681C">
        <w:rPr>
          <w:rFonts w:ascii="Times New Roman" w:hAnsi="Times New Roman" w:cs="Times New Roman"/>
          <w:sz w:val="24"/>
          <w:szCs w:val="24"/>
        </w:rPr>
        <w:t>и</w:t>
      </w:r>
      <w:r w:rsidR="00BE2613" w:rsidRPr="00AA681C">
        <w:rPr>
          <w:rFonts w:ascii="Times New Roman" w:hAnsi="Times New Roman" w:cs="Times New Roman"/>
          <w:sz w:val="24"/>
          <w:szCs w:val="24"/>
        </w:rPr>
        <w:t>.</w:t>
      </w:r>
      <w:r w:rsidR="00C807D5" w:rsidRPr="00AA681C">
        <w:rPr>
          <w:rFonts w:ascii="Times New Roman" w:hAnsi="Times New Roman" w:cs="Times New Roman"/>
          <w:sz w:val="24"/>
          <w:szCs w:val="24"/>
        </w:rPr>
        <w:t xml:space="preserve"> </w:t>
      </w:r>
      <w:r w:rsidRPr="00AA681C">
        <w:rPr>
          <w:rFonts w:ascii="Times New Roman" w:hAnsi="Times New Roman" w:cs="Times New Roman"/>
          <w:sz w:val="24"/>
          <w:szCs w:val="24"/>
        </w:rPr>
        <w:t>Доказателственият материал дава основание да се потвърди, че местните обществени интереси ръководят разпределението на бюджетните средства на общината. Това е ви</w:t>
      </w:r>
      <w:r w:rsidR="00C807D5" w:rsidRPr="00AA681C">
        <w:rPr>
          <w:rFonts w:ascii="Times New Roman" w:hAnsi="Times New Roman" w:cs="Times New Roman"/>
          <w:sz w:val="24"/>
          <w:szCs w:val="24"/>
        </w:rPr>
        <w:t xml:space="preserve">дно от </w:t>
      </w:r>
      <w:r w:rsidRPr="00AA681C">
        <w:rPr>
          <w:rFonts w:ascii="Times New Roman" w:hAnsi="Times New Roman" w:cs="Times New Roman"/>
          <w:sz w:val="24"/>
          <w:szCs w:val="24"/>
        </w:rPr>
        <w:t xml:space="preserve">приетите годишни бюджети, публично оповестени разчети, техните  обществени обсъждания и </w:t>
      </w:r>
      <w:r w:rsidR="00C807D5"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отчетите за изпълнението им; изграждане на нова и реконструкция на съществуваща ВиК инфраструктура; поддържане </w:t>
      </w:r>
      <w:r w:rsidR="00C807D5" w:rsidRPr="00AA681C">
        <w:rPr>
          <w:rFonts w:ascii="Times New Roman" w:hAnsi="Times New Roman" w:cs="Times New Roman"/>
          <w:sz w:val="24"/>
          <w:szCs w:val="24"/>
        </w:rPr>
        <w:t xml:space="preserve">и подобряване качествата на общинската пътна мрежа, на </w:t>
      </w:r>
      <w:r w:rsidRPr="00AA681C">
        <w:rPr>
          <w:rFonts w:ascii="Times New Roman" w:hAnsi="Times New Roman" w:cs="Times New Roman"/>
          <w:sz w:val="24"/>
          <w:szCs w:val="24"/>
        </w:rPr>
        <w:t xml:space="preserve">енергийната </w:t>
      </w:r>
      <w:r w:rsidR="00C807D5" w:rsidRPr="00AA681C">
        <w:rPr>
          <w:rFonts w:ascii="Times New Roman" w:hAnsi="Times New Roman" w:cs="Times New Roman"/>
          <w:sz w:val="24"/>
          <w:szCs w:val="24"/>
        </w:rPr>
        <w:t xml:space="preserve">и екологичната </w:t>
      </w:r>
      <w:r w:rsidRPr="00AA681C">
        <w:rPr>
          <w:rFonts w:ascii="Times New Roman" w:hAnsi="Times New Roman" w:cs="Times New Roman"/>
          <w:sz w:val="24"/>
          <w:szCs w:val="24"/>
        </w:rPr>
        <w:t xml:space="preserve">инфраструктура; </w:t>
      </w:r>
      <w:r w:rsidR="00C807D5" w:rsidRPr="00AA681C">
        <w:rPr>
          <w:rFonts w:ascii="Times New Roman" w:hAnsi="Times New Roman" w:cs="Times New Roman"/>
          <w:sz w:val="24"/>
          <w:szCs w:val="24"/>
        </w:rPr>
        <w:t xml:space="preserve">инфраструктурата на образованието, културата и спорта; </w:t>
      </w:r>
      <w:r w:rsidRPr="00AA681C">
        <w:rPr>
          <w:rFonts w:ascii="Times New Roman" w:hAnsi="Times New Roman" w:cs="Times New Roman"/>
          <w:sz w:val="24"/>
          <w:szCs w:val="24"/>
        </w:rPr>
        <w:t>на публични пространства в населените места; подобряване управлението на отпадъците;  целенасочено  финансово подпомагане на културни, спортни, образователни</w:t>
      </w:r>
      <w:r w:rsidR="00C807D5" w:rsidRPr="00AA681C">
        <w:rPr>
          <w:rFonts w:ascii="Times New Roman" w:hAnsi="Times New Roman" w:cs="Times New Roman"/>
          <w:sz w:val="24"/>
          <w:szCs w:val="24"/>
        </w:rPr>
        <w:t xml:space="preserve"> организации</w:t>
      </w:r>
      <w:r w:rsidRPr="00AA681C">
        <w:rPr>
          <w:rFonts w:ascii="Times New Roman" w:hAnsi="Times New Roman" w:cs="Times New Roman"/>
          <w:sz w:val="24"/>
          <w:szCs w:val="24"/>
        </w:rPr>
        <w:t xml:space="preserve">;  изграждане на нова туристическа инфраструктура;  разширяване на социални услуги; </w:t>
      </w:r>
      <w:r w:rsidR="00BE2613" w:rsidRPr="00AA681C">
        <w:rPr>
          <w:rFonts w:ascii="Times New Roman" w:hAnsi="Times New Roman" w:cs="Times New Roman"/>
          <w:sz w:val="24"/>
          <w:szCs w:val="24"/>
        </w:rPr>
        <w:t>подкрепа за новостартиращи бизнес инициативи и</w:t>
      </w:r>
      <w:r w:rsidRPr="00AA681C">
        <w:rPr>
          <w:rFonts w:ascii="Times New Roman" w:hAnsi="Times New Roman" w:cs="Times New Roman"/>
          <w:sz w:val="24"/>
          <w:szCs w:val="24"/>
        </w:rPr>
        <w:t xml:space="preserve"> на инициативи на бизнеса за привличане на нови инвестиции</w:t>
      </w:r>
      <w:r w:rsidR="00BE2613" w:rsidRPr="00AA681C">
        <w:rPr>
          <w:rFonts w:ascii="Times New Roman" w:hAnsi="Times New Roman" w:cs="Times New Roman"/>
          <w:sz w:val="24"/>
          <w:szCs w:val="24"/>
        </w:rPr>
        <w:t>.</w:t>
      </w:r>
    </w:p>
    <w:p w14:paraId="524A0D26" w14:textId="606FE6DB" w:rsidR="00BE2613" w:rsidRPr="00AA681C" w:rsidRDefault="00BE2613"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sz w:val="24"/>
          <w:szCs w:val="24"/>
        </w:rPr>
        <w:t>Местната властта в община Кнежа се е съгласила да работи по правилата на етичен кодекс, харта на  клиента, вътрешни правила за административно обслужване. Приети са специална антикорупционна програма, вътрешни правила за организацията и реда за извършване на проверка по реда на ЗПКОНПИ</w:t>
      </w:r>
      <w:r w:rsidR="00E049A0" w:rsidRPr="00AA681C">
        <w:rPr>
          <w:rFonts w:ascii="Times New Roman" w:hAnsi="Times New Roman" w:cs="Times New Roman"/>
          <w:sz w:val="24"/>
          <w:szCs w:val="24"/>
        </w:rPr>
        <w:t xml:space="preserve">, поддържа се </w:t>
      </w:r>
      <w:r w:rsidRPr="00AA681C">
        <w:rPr>
          <w:rFonts w:ascii="Times New Roman" w:hAnsi="Times New Roman" w:cs="Times New Roman"/>
          <w:sz w:val="24"/>
          <w:szCs w:val="24"/>
        </w:rPr>
        <w:t xml:space="preserve">регистърът на </w:t>
      </w:r>
      <w:r w:rsidR="00DA4BFF" w:rsidRPr="00AA681C">
        <w:rPr>
          <w:rFonts w:ascii="Times New Roman" w:hAnsi="Times New Roman" w:cs="Times New Roman"/>
          <w:sz w:val="24"/>
          <w:szCs w:val="24"/>
        </w:rPr>
        <w:t>подадени декларации</w:t>
      </w:r>
      <w:r w:rsidR="00E049A0" w:rsidRPr="00AA681C">
        <w:rPr>
          <w:rFonts w:ascii="Times New Roman" w:hAnsi="Times New Roman" w:cs="Times New Roman"/>
          <w:sz w:val="24"/>
          <w:szCs w:val="24"/>
        </w:rPr>
        <w:t xml:space="preserve"> от задължените лица в управлението.</w:t>
      </w:r>
      <w:r w:rsidR="009F384F" w:rsidRPr="00AA681C">
        <w:rPr>
          <w:rFonts w:ascii="Times New Roman" w:hAnsi="Times New Roman" w:cs="Times New Roman"/>
          <w:sz w:val="24"/>
          <w:szCs w:val="24"/>
        </w:rPr>
        <w:t xml:space="preserve"> </w:t>
      </w:r>
      <w:r w:rsidR="00E049A0" w:rsidRPr="00AA681C">
        <w:rPr>
          <w:rFonts w:ascii="Times New Roman" w:hAnsi="Times New Roman" w:cs="Times New Roman"/>
          <w:b/>
          <w:sz w:val="24"/>
          <w:szCs w:val="24"/>
        </w:rPr>
        <w:t>Вътрешни правила за управление цикъла на обществените поръчки от 2016 г. вече са актуализирани.</w:t>
      </w:r>
      <w:r w:rsidR="005E32EB" w:rsidRPr="00AA681C">
        <w:rPr>
          <w:rFonts w:ascii="Times New Roman" w:hAnsi="Times New Roman" w:cs="Times New Roman"/>
          <w:b/>
          <w:sz w:val="24"/>
          <w:szCs w:val="24"/>
        </w:rPr>
        <w:t xml:space="preserve"> </w:t>
      </w:r>
      <w:r w:rsidR="005F14E6" w:rsidRPr="00AA681C">
        <w:rPr>
          <w:rFonts w:ascii="Times New Roman" w:hAnsi="Times New Roman" w:cs="Times New Roman"/>
          <w:sz w:val="24"/>
          <w:szCs w:val="24"/>
        </w:rPr>
        <w:t>Общината осъществява възлагането на обществени поръчки, спазвайки  законовите изисквания и процедури</w:t>
      </w:r>
      <w:r w:rsidR="005F14E6" w:rsidRPr="00AA681C">
        <w:rPr>
          <w:rFonts w:ascii="Times New Roman" w:hAnsi="Times New Roman" w:cs="Times New Roman"/>
          <w:b/>
          <w:sz w:val="24"/>
          <w:szCs w:val="24"/>
        </w:rPr>
        <w:t xml:space="preserve">. </w:t>
      </w:r>
      <w:r w:rsidR="00151C12" w:rsidRPr="00AA681C">
        <w:rPr>
          <w:rFonts w:ascii="Times New Roman" w:hAnsi="Times New Roman" w:cs="Times New Roman"/>
          <w:sz w:val="24"/>
          <w:szCs w:val="24"/>
        </w:rPr>
        <w:t xml:space="preserve">На официалния сайт на общината могат да бъдат прочетени документите, които задават нормативните и правилата за обществени поръчки;   да се проследи </w:t>
      </w:r>
      <w:r w:rsidR="00151C12" w:rsidRPr="00AA681C">
        <w:rPr>
          <w:rFonts w:ascii="Times New Roman" w:hAnsi="Times New Roman" w:cs="Times New Roman"/>
          <w:sz w:val="24"/>
          <w:szCs w:val="24"/>
        </w:rPr>
        <w:lastRenderedPageBreak/>
        <w:t xml:space="preserve">информация за пазарни консултации, за събиране на оферти с обява или покани до определени лица, за процедури по ЗОП, публични покани. </w:t>
      </w:r>
    </w:p>
    <w:p w14:paraId="6CC0EF37" w14:textId="422D4C13" w:rsidR="00B5209E" w:rsidRPr="00AA681C" w:rsidRDefault="00B5209E"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sz w:val="24"/>
          <w:szCs w:val="24"/>
        </w:rPr>
        <w:t>Анализът на изпълнението на мерките за борба с корупцията  преминава през  отчетите за различни конкретни дейности; вътрешен или външен одит; регистър на рисковете. Действат  правила за работа със сигнали за корупция, нередности и измами; вътрешни правила за организацията и реда за проверка на декларации и за установяване на конфликт на интереси в ОбС-Кнежа; вътрешни правила за антикорупционни процедури;  наличен е  антикорупционен формуляр за подаване на сигнали</w:t>
      </w:r>
      <w:r w:rsidRPr="00AA681C">
        <w:rPr>
          <w:rFonts w:ascii="Times New Roman" w:hAnsi="Times New Roman" w:cs="Times New Roman"/>
          <w:b/>
          <w:sz w:val="24"/>
          <w:szCs w:val="24"/>
        </w:rPr>
        <w:t xml:space="preserve">.   </w:t>
      </w:r>
    </w:p>
    <w:p w14:paraId="2DCF7461" w14:textId="43C492AD" w:rsidR="00C51696" w:rsidRPr="00AA681C" w:rsidRDefault="00C51696"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Служителите в общинската администрация отговарят на съответните образователни и квалификационни изисквания за заеманата длъжност; </w:t>
      </w:r>
      <w:r w:rsidRPr="00AA681C">
        <w:rPr>
          <w:rFonts w:ascii="Times New Roman" w:hAnsi="Times New Roman" w:cs="Times New Roman"/>
          <w:sz w:val="24"/>
          <w:szCs w:val="24"/>
        </w:rPr>
        <w:t>назначаването им става по определени процедури.  Цялостната политика за управление на персонала се основана на националното законодателство и разработената нормативна общинска база</w:t>
      </w:r>
      <w:r w:rsidRPr="00AA681C">
        <w:rPr>
          <w:rFonts w:ascii="Times New Roman" w:hAnsi="Times New Roman" w:cs="Times New Roman"/>
          <w:b/>
          <w:sz w:val="24"/>
          <w:szCs w:val="24"/>
        </w:rPr>
        <w:t xml:space="preserve">: </w:t>
      </w:r>
      <w:r w:rsidRPr="00AA681C">
        <w:rPr>
          <w:rFonts w:ascii="Times New Roman" w:hAnsi="Times New Roman" w:cs="Times New Roman"/>
          <w:sz w:val="24"/>
          <w:szCs w:val="24"/>
        </w:rPr>
        <w:t>устройствения правилник на общинската администрация; вътрешни правила за административно обслужване; правилник за вътрешния трудов ред; вътрешни правила за управление и контрол на човешките ресурси; вътрешни правила за заплатите в общинска администрация; длъжностни характеристики, система за оценка и материално стимулиране, за повишаване на квалификацията; работни планове, оценяване на изпълнението, повишаване в ранг, повишаван в длъжност.</w:t>
      </w:r>
      <w:r w:rsidRPr="00AA681C">
        <w:rPr>
          <w:rFonts w:ascii="Times New Roman" w:hAnsi="Times New Roman" w:cs="Times New Roman"/>
          <w:b/>
          <w:sz w:val="24"/>
          <w:szCs w:val="24"/>
        </w:rPr>
        <w:t xml:space="preserve"> Не са показани примери за конкретно проведени процедури за определяне на допълнителното материално стимулиране на общинските служители.</w:t>
      </w:r>
    </w:p>
    <w:p w14:paraId="2C3B7FE0" w14:textId="1053BF9B" w:rsidR="00BE2613" w:rsidRPr="00AA681C" w:rsidRDefault="005E32EB"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З</w:t>
      </w:r>
      <w:r w:rsidR="00CE0D8A" w:rsidRPr="00AA681C">
        <w:rPr>
          <w:rFonts w:ascii="Times New Roman" w:hAnsi="Times New Roman" w:cs="Times New Roman"/>
          <w:b/>
          <w:sz w:val="24"/>
          <w:szCs w:val="24"/>
        </w:rPr>
        <w:t>аверка</w:t>
      </w:r>
      <w:r w:rsidRPr="00AA681C">
        <w:rPr>
          <w:rFonts w:ascii="Times New Roman" w:hAnsi="Times New Roman" w:cs="Times New Roman"/>
          <w:b/>
          <w:sz w:val="24"/>
          <w:szCs w:val="24"/>
        </w:rPr>
        <w:t xml:space="preserve"> БЕЗ </w:t>
      </w:r>
      <w:r w:rsidR="00243A40" w:rsidRPr="00AA681C">
        <w:rPr>
          <w:rFonts w:ascii="Times New Roman" w:hAnsi="Times New Roman" w:cs="Times New Roman"/>
          <w:b/>
          <w:sz w:val="24"/>
          <w:szCs w:val="24"/>
        </w:rPr>
        <w:t xml:space="preserve"> РЕЗЕРВИ</w:t>
      </w:r>
      <w:r w:rsidR="00340201" w:rsidRPr="00AA681C">
        <w:rPr>
          <w:rFonts w:ascii="Times New Roman" w:hAnsi="Times New Roman" w:cs="Times New Roman"/>
          <w:b/>
          <w:sz w:val="24"/>
          <w:szCs w:val="24"/>
        </w:rPr>
        <w:t xml:space="preserve">. </w:t>
      </w:r>
    </w:p>
    <w:p w14:paraId="0035C166" w14:textId="77777777" w:rsidR="003C790E" w:rsidRPr="00AA681C" w:rsidRDefault="003C790E" w:rsidP="00AA681C">
      <w:pPr>
        <w:spacing w:after="0" w:line="360" w:lineRule="auto"/>
        <w:jc w:val="both"/>
        <w:rPr>
          <w:rFonts w:ascii="Times New Roman" w:hAnsi="Times New Roman" w:cs="Times New Roman"/>
          <w:b/>
          <w:sz w:val="24"/>
          <w:szCs w:val="24"/>
        </w:rPr>
      </w:pPr>
    </w:p>
    <w:p w14:paraId="01A56FA6" w14:textId="56B5316B" w:rsidR="00BE2613" w:rsidRPr="00AA681C" w:rsidRDefault="003C790E"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ПРИНЦИП 7. КОМПЕТЕНТНОСТ И КАПАЦИТЕТ</w:t>
      </w:r>
    </w:p>
    <w:p w14:paraId="27DD0C3A" w14:textId="6776A883" w:rsidR="00C807D5" w:rsidRPr="00AA681C" w:rsidRDefault="004666AF"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Налична е нужната нормативна база за развитие</w:t>
      </w:r>
      <w:r w:rsidRPr="00AA681C">
        <w:rPr>
          <w:rFonts w:ascii="Times New Roman" w:hAnsi="Times New Roman" w:cs="Times New Roman"/>
          <w:sz w:val="24"/>
          <w:szCs w:val="24"/>
        </w:rPr>
        <w:t xml:space="preserve"> на административния капацитет на общината. Определени са професионалните умения на служителите на администрацията, гарантиращи качествена и ефективна работа. </w:t>
      </w:r>
      <w:r w:rsidR="006C4AF4" w:rsidRPr="00AA681C">
        <w:rPr>
          <w:rFonts w:ascii="Times New Roman" w:hAnsi="Times New Roman" w:cs="Times New Roman"/>
          <w:sz w:val="24"/>
          <w:szCs w:val="24"/>
        </w:rPr>
        <w:t>И</w:t>
      </w:r>
      <w:r w:rsidRPr="00AA681C">
        <w:rPr>
          <w:rFonts w:ascii="Times New Roman" w:hAnsi="Times New Roman" w:cs="Times New Roman"/>
          <w:sz w:val="24"/>
          <w:szCs w:val="24"/>
        </w:rPr>
        <w:t>ндивидуални</w:t>
      </w:r>
      <w:r w:rsidR="006C4AF4" w:rsidRPr="00AA681C">
        <w:rPr>
          <w:rFonts w:ascii="Times New Roman" w:hAnsi="Times New Roman" w:cs="Times New Roman"/>
          <w:sz w:val="24"/>
          <w:szCs w:val="24"/>
        </w:rPr>
        <w:t>те</w:t>
      </w:r>
      <w:r w:rsidRPr="00AA681C">
        <w:rPr>
          <w:rFonts w:ascii="Times New Roman" w:hAnsi="Times New Roman" w:cs="Times New Roman"/>
          <w:sz w:val="24"/>
          <w:szCs w:val="24"/>
        </w:rPr>
        <w:t xml:space="preserve"> работни планове </w:t>
      </w:r>
      <w:r w:rsidR="006C4AF4" w:rsidRPr="00AA681C">
        <w:rPr>
          <w:rFonts w:ascii="Times New Roman" w:hAnsi="Times New Roman" w:cs="Times New Roman"/>
          <w:sz w:val="24"/>
          <w:szCs w:val="24"/>
        </w:rPr>
        <w:t xml:space="preserve">съдържат </w:t>
      </w:r>
      <w:r w:rsidRPr="00AA681C">
        <w:rPr>
          <w:rFonts w:ascii="Times New Roman" w:hAnsi="Times New Roman" w:cs="Times New Roman"/>
          <w:sz w:val="24"/>
          <w:szCs w:val="24"/>
        </w:rPr>
        <w:t>конкретни задължения, съобразно длъжностната характеристика</w:t>
      </w:r>
      <w:r w:rsidR="006C4AF4" w:rsidRPr="00AA681C">
        <w:rPr>
          <w:rFonts w:ascii="Times New Roman" w:hAnsi="Times New Roman" w:cs="Times New Roman"/>
          <w:sz w:val="24"/>
          <w:szCs w:val="24"/>
        </w:rPr>
        <w:t xml:space="preserve">; уточнени са </w:t>
      </w:r>
      <w:r w:rsidRPr="00AA681C">
        <w:rPr>
          <w:rFonts w:ascii="Times New Roman" w:hAnsi="Times New Roman" w:cs="Times New Roman"/>
          <w:sz w:val="24"/>
          <w:szCs w:val="24"/>
        </w:rPr>
        <w:t xml:space="preserve">правила за организацията на работната заплата; показани са сертификати за преминали обучения на общински служители. </w:t>
      </w:r>
      <w:r w:rsidR="006C4AF4" w:rsidRPr="00AA681C">
        <w:rPr>
          <w:rFonts w:ascii="Times New Roman" w:hAnsi="Times New Roman" w:cs="Times New Roman"/>
          <w:sz w:val="24"/>
          <w:szCs w:val="24"/>
        </w:rPr>
        <w:t xml:space="preserve">Прави се етапни оценки, съобразно вътрешните правила и хартата на клиента. </w:t>
      </w:r>
      <w:r w:rsidRPr="00AA681C">
        <w:rPr>
          <w:rFonts w:ascii="Times New Roman" w:hAnsi="Times New Roman" w:cs="Times New Roman"/>
          <w:sz w:val="24"/>
          <w:szCs w:val="24"/>
        </w:rPr>
        <w:t>Приложени</w:t>
      </w:r>
      <w:r w:rsidR="004D253F" w:rsidRPr="00AA681C">
        <w:rPr>
          <w:rFonts w:ascii="Times New Roman" w:hAnsi="Times New Roman" w:cs="Times New Roman"/>
          <w:sz w:val="24"/>
          <w:szCs w:val="24"/>
        </w:rPr>
        <w:t xml:space="preserve"> са </w:t>
      </w:r>
      <w:r w:rsidRPr="00AA681C">
        <w:rPr>
          <w:rFonts w:ascii="Times New Roman" w:hAnsi="Times New Roman" w:cs="Times New Roman"/>
          <w:sz w:val="24"/>
          <w:szCs w:val="24"/>
        </w:rPr>
        <w:t xml:space="preserve">  формуляри за оценка на служители – експерт и заемащ ръководн</w:t>
      </w:r>
      <w:r w:rsidR="004D253F" w:rsidRPr="00AA681C">
        <w:rPr>
          <w:rFonts w:ascii="Times New Roman" w:hAnsi="Times New Roman" w:cs="Times New Roman"/>
          <w:sz w:val="24"/>
          <w:szCs w:val="24"/>
        </w:rPr>
        <w:t>а</w:t>
      </w:r>
      <w:r w:rsidRPr="00AA681C">
        <w:rPr>
          <w:rFonts w:ascii="Times New Roman" w:hAnsi="Times New Roman" w:cs="Times New Roman"/>
          <w:sz w:val="24"/>
          <w:szCs w:val="24"/>
        </w:rPr>
        <w:t xml:space="preserve"> длъжност</w:t>
      </w:r>
      <w:r w:rsidR="004D253F" w:rsidRPr="00AA681C">
        <w:rPr>
          <w:rFonts w:ascii="Times New Roman" w:hAnsi="Times New Roman" w:cs="Times New Roman"/>
          <w:b/>
          <w:sz w:val="24"/>
          <w:szCs w:val="24"/>
        </w:rPr>
        <w:t xml:space="preserve">. </w:t>
      </w:r>
    </w:p>
    <w:p w14:paraId="4D9C8511" w14:textId="40E7E458" w:rsidR="001C7363" w:rsidRPr="00AA681C" w:rsidRDefault="004666AF"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Показаните пример  за  набиране и подбор на кадри </w:t>
      </w:r>
      <w:r w:rsidR="001C7363" w:rsidRPr="00AA681C">
        <w:rPr>
          <w:rFonts w:ascii="Times New Roman" w:hAnsi="Times New Roman" w:cs="Times New Roman"/>
          <w:b/>
          <w:sz w:val="24"/>
          <w:szCs w:val="24"/>
        </w:rPr>
        <w:t>(</w:t>
      </w:r>
      <w:r w:rsidRPr="00AA681C">
        <w:rPr>
          <w:rFonts w:ascii="Times New Roman" w:hAnsi="Times New Roman" w:cs="Times New Roman"/>
          <w:sz w:val="24"/>
          <w:szCs w:val="24"/>
        </w:rPr>
        <w:t xml:space="preserve">обявените конкурсите за длъжността "Ръководител на звено за вътрешен одит" в </w:t>
      </w:r>
      <w:r w:rsidR="00931E8C" w:rsidRPr="00AA681C">
        <w:rPr>
          <w:rFonts w:ascii="Times New Roman" w:hAnsi="Times New Roman" w:cs="Times New Roman"/>
          <w:sz w:val="24"/>
          <w:szCs w:val="24"/>
        </w:rPr>
        <w:t>о</w:t>
      </w:r>
      <w:r w:rsidRPr="00AA681C">
        <w:rPr>
          <w:rFonts w:ascii="Times New Roman" w:hAnsi="Times New Roman" w:cs="Times New Roman"/>
          <w:sz w:val="24"/>
          <w:szCs w:val="24"/>
        </w:rPr>
        <w:t>бщинска</w:t>
      </w:r>
      <w:r w:rsidR="00931E8C" w:rsidRPr="00AA681C">
        <w:rPr>
          <w:rFonts w:ascii="Times New Roman" w:hAnsi="Times New Roman" w:cs="Times New Roman"/>
          <w:sz w:val="24"/>
          <w:szCs w:val="24"/>
        </w:rPr>
        <w:t>та</w:t>
      </w:r>
      <w:r w:rsidRPr="00AA681C">
        <w:rPr>
          <w:rFonts w:ascii="Times New Roman" w:hAnsi="Times New Roman" w:cs="Times New Roman"/>
          <w:sz w:val="24"/>
          <w:szCs w:val="24"/>
        </w:rPr>
        <w:t xml:space="preserve"> администрация Кнежа</w:t>
      </w:r>
      <w:r w:rsidR="00931E8C" w:rsidRPr="00AA681C">
        <w:rPr>
          <w:rFonts w:ascii="Times New Roman" w:hAnsi="Times New Roman" w:cs="Times New Roman"/>
          <w:sz w:val="24"/>
          <w:szCs w:val="24"/>
        </w:rPr>
        <w:t xml:space="preserve"> и</w:t>
      </w:r>
      <w:r w:rsidR="001C7363" w:rsidRPr="00AA681C">
        <w:rPr>
          <w:rFonts w:ascii="Times New Roman" w:hAnsi="Times New Roman" w:cs="Times New Roman"/>
          <w:sz w:val="24"/>
          <w:szCs w:val="24"/>
        </w:rPr>
        <w:t xml:space="preserve"> </w:t>
      </w:r>
      <w:r w:rsidRPr="00AA681C">
        <w:rPr>
          <w:rFonts w:ascii="Times New Roman" w:hAnsi="Times New Roman" w:cs="Times New Roman"/>
          <w:sz w:val="24"/>
          <w:szCs w:val="24"/>
        </w:rPr>
        <w:t>за избор на управител и възлагане управлението на "Аспарухов Вал" ЕООД</w:t>
      </w:r>
      <w:r w:rsidR="001C7363" w:rsidRPr="00AA681C">
        <w:rPr>
          <w:rFonts w:ascii="Times New Roman" w:hAnsi="Times New Roman" w:cs="Times New Roman"/>
          <w:b/>
          <w:sz w:val="24"/>
          <w:szCs w:val="24"/>
        </w:rPr>
        <w:t>)</w:t>
      </w:r>
      <w:r w:rsidRPr="00AA681C">
        <w:rPr>
          <w:rFonts w:ascii="Times New Roman" w:hAnsi="Times New Roman" w:cs="Times New Roman"/>
          <w:b/>
          <w:sz w:val="24"/>
          <w:szCs w:val="24"/>
        </w:rPr>
        <w:t xml:space="preserve"> </w:t>
      </w:r>
      <w:r w:rsidR="001C7363" w:rsidRPr="00AA681C">
        <w:rPr>
          <w:rFonts w:ascii="Times New Roman" w:hAnsi="Times New Roman" w:cs="Times New Roman"/>
          <w:b/>
          <w:sz w:val="24"/>
          <w:szCs w:val="24"/>
        </w:rPr>
        <w:lastRenderedPageBreak/>
        <w:t xml:space="preserve">доказват, че политиката на общината за набиране и подбор на кадри </w:t>
      </w:r>
      <w:r w:rsidR="00931E8C" w:rsidRPr="00AA681C">
        <w:rPr>
          <w:rFonts w:ascii="Times New Roman" w:hAnsi="Times New Roman" w:cs="Times New Roman"/>
          <w:b/>
          <w:sz w:val="24"/>
          <w:szCs w:val="24"/>
        </w:rPr>
        <w:t xml:space="preserve">е публична и </w:t>
      </w:r>
      <w:r w:rsidR="001C7363" w:rsidRPr="00AA681C">
        <w:rPr>
          <w:rFonts w:ascii="Times New Roman" w:hAnsi="Times New Roman" w:cs="Times New Roman"/>
          <w:b/>
          <w:sz w:val="24"/>
          <w:szCs w:val="24"/>
        </w:rPr>
        <w:t>се осъществява</w:t>
      </w:r>
      <w:r w:rsidR="00931E8C" w:rsidRPr="00AA681C">
        <w:rPr>
          <w:rFonts w:ascii="Times New Roman" w:hAnsi="Times New Roman" w:cs="Times New Roman"/>
          <w:b/>
          <w:sz w:val="24"/>
          <w:szCs w:val="24"/>
        </w:rPr>
        <w:t xml:space="preserve"> според действащите </w:t>
      </w:r>
      <w:r w:rsidR="001C7363" w:rsidRPr="00AA681C">
        <w:rPr>
          <w:rFonts w:ascii="Times New Roman" w:hAnsi="Times New Roman" w:cs="Times New Roman"/>
          <w:b/>
          <w:sz w:val="24"/>
          <w:szCs w:val="24"/>
        </w:rPr>
        <w:t>нормативни изисквания</w:t>
      </w:r>
      <w:r w:rsidR="00931E8C" w:rsidRPr="00AA681C">
        <w:rPr>
          <w:rFonts w:ascii="Times New Roman" w:hAnsi="Times New Roman" w:cs="Times New Roman"/>
          <w:b/>
          <w:sz w:val="24"/>
          <w:szCs w:val="24"/>
        </w:rPr>
        <w:t xml:space="preserve">. Като цяло няма кадрова динамика в общинската администрация, тенденцията е за устойчивост на персонала, но и за трудности </w:t>
      </w:r>
      <w:r w:rsidR="00EC2E1F" w:rsidRPr="00AA681C">
        <w:rPr>
          <w:rFonts w:ascii="Times New Roman" w:hAnsi="Times New Roman" w:cs="Times New Roman"/>
          <w:b/>
          <w:sz w:val="24"/>
          <w:szCs w:val="24"/>
        </w:rPr>
        <w:t>в</w:t>
      </w:r>
      <w:r w:rsidR="00931E8C" w:rsidRPr="00AA681C">
        <w:rPr>
          <w:rFonts w:ascii="Times New Roman" w:hAnsi="Times New Roman" w:cs="Times New Roman"/>
          <w:b/>
          <w:sz w:val="24"/>
          <w:szCs w:val="24"/>
        </w:rPr>
        <w:t xml:space="preserve"> намиране</w:t>
      </w:r>
      <w:r w:rsidR="00EC2E1F" w:rsidRPr="00AA681C">
        <w:rPr>
          <w:rFonts w:ascii="Times New Roman" w:hAnsi="Times New Roman" w:cs="Times New Roman"/>
          <w:b/>
          <w:sz w:val="24"/>
          <w:szCs w:val="24"/>
        </w:rPr>
        <w:t>то</w:t>
      </w:r>
      <w:r w:rsidR="00931E8C" w:rsidRPr="00AA681C">
        <w:rPr>
          <w:rFonts w:ascii="Times New Roman" w:hAnsi="Times New Roman" w:cs="Times New Roman"/>
          <w:b/>
          <w:sz w:val="24"/>
          <w:szCs w:val="24"/>
        </w:rPr>
        <w:t xml:space="preserve"> на подходящи нови служители при възникнала необходимост. </w:t>
      </w:r>
      <w:r w:rsidR="00931E8C" w:rsidRPr="00AA681C">
        <w:rPr>
          <w:rFonts w:ascii="Times New Roman" w:hAnsi="Times New Roman" w:cs="Times New Roman"/>
          <w:sz w:val="24"/>
          <w:szCs w:val="24"/>
        </w:rPr>
        <w:t>Съобразен със законовите правила и процедури</w:t>
      </w:r>
      <w:r w:rsidR="00EC2E1F" w:rsidRPr="00AA681C">
        <w:rPr>
          <w:rFonts w:ascii="Times New Roman" w:hAnsi="Times New Roman" w:cs="Times New Roman"/>
          <w:sz w:val="24"/>
          <w:szCs w:val="24"/>
        </w:rPr>
        <w:t xml:space="preserve">, </w:t>
      </w:r>
      <w:r w:rsidR="00931E8C" w:rsidRPr="00AA681C">
        <w:rPr>
          <w:rFonts w:ascii="Times New Roman" w:hAnsi="Times New Roman" w:cs="Times New Roman"/>
          <w:sz w:val="24"/>
          <w:szCs w:val="24"/>
        </w:rPr>
        <w:t xml:space="preserve">обявеният два пъти през 2023 г. конкурс за </w:t>
      </w:r>
      <w:r w:rsidR="00CE0D8A" w:rsidRPr="00AA681C">
        <w:rPr>
          <w:rFonts w:ascii="Times New Roman" w:hAnsi="Times New Roman" w:cs="Times New Roman"/>
          <w:sz w:val="24"/>
          <w:szCs w:val="24"/>
        </w:rPr>
        <w:t>директор на Общинския исторически музей - град Кнежа</w:t>
      </w:r>
      <w:r w:rsidR="00EC2E1F" w:rsidRPr="00AA681C">
        <w:rPr>
          <w:rFonts w:ascii="Times New Roman" w:hAnsi="Times New Roman" w:cs="Times New Roman"/>
          <w:sz w:val="24"/>
          <w:szCs w:val="24"/>
        </w:rPr>
        <w:t xml:space="preserve">, е </w:t>
      </w:r>
      <w:r w:rsidR="00931E8C" w:rsidRPr="00AA681C">
        <w:rPr>
          <w:rFonts w:ascii="Times New Roman" w:hAnsi="Times New Roman" w:cs="Times New Roman"/>
          <w:sz w:val="24"/>
          <w:szCs w:val="24"/>
        </w:rPr>
        <w:t xml:space="preserve"> прекратен поради липса на кандидати.</w:t>
      </w:r>
    </w:p>
    <w:p w14:paraId="4B6BFF35" w14:textId="799AC075" w:rsidR="001F00B0" w:rsidRPr="00AA681C" w:rsidRDefault="00F36C62"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Системите и процедурите за повишаване на професионалните</w:t>
      </w:r>
      <w:r w:rsidRPr="00AA681C">
        <w:rPr>
          <w:rFonts w:ascii="Times New Roman" w:hAnsi="Times New Roman" w:cs="Times New Roman"/>
          <w:sz w:val="24"/>
          <w:szCs w:val="24"/>
        </w:rPr>
        <w:t xml:space="preserve"> умения на служителите целят  не само лично удовлетворение от професионалното развитие, но и все по-значим принос в реализирането на общите цели на администрацията чрез  повишаване на компетентността и качеството на предоставяните услуги. От приложените </w:t>
      </w:r>
      <w:r w:rsidR="00367567" w:rsidRPr="00AA681C">
        <w:rPr>
          <w:rFonts w:ascii="Times New Roman" w:hAnsi="Times New Roman" w:cs="Times New Roman"/>
          <w:sz w:val="24"/>
          <w:szCs w:val="24"/>
        </w:rPr>
        <w:t xml:space="preserve">в доказателствения материал </w:t>
      </w:r>
      <w:r w:rsidRPr="00AA681C">
        <w:rPr>
          <w:rFonts w:ascii="Times New Roman" w:hAnsi="Times New Roman" w:cs="Times New Roman"/>
          <w:sz w:val="24"/>
          <w:szCs w:val="24"/>
        </w:rPr>
        <w:t>два формуляра на личен план за обучение</w:t>
      </w:r>
      <w:r w:rsidR="00367567" w:rsidRPr="00AA681C">
        <w:rPr>
          <w:rFonts w:ascii="Times New Roman" w:hAnsi="Times New Roman" w:cs="Times New Roman"/>
          <w:sz w:val="24"/>
          <w:szCs w:val="24"/>
        </w:rPr>
        <w:t xml:space="preserve"> и получените допълнително още три </w:t>
      </w:r>
      <w:r w:rsidRPr="00AA681C">
        <w:rPr>
          <w:rFonts w:ascii="Times New Roman" w:hAnsi="Times New Roman" w:cs="Times New Roman"/>
          <w:sz w:val="24"/>
          <w:szCs w:val="24"/>
        </w:rPr>
        <w:t xml:space="preserve">е видно, че </w:t>
      </w:r>
      <w:r w:rsidRPr="00AA681C">
        <w:rPr>
          <w:rFonts w:ascii="Times New Roman" w:hAnsi="Times New Roman" w:cs="Times New Roman"/>
          <w:b/>
          <w:sz w:val="24"/>
          <w:szCs w:val="24"/>
        </w:rPr>
        <w:t>преобладават краткосрочните форми, превес има е- обучението и  самообучението в работна среда</w:t>
      </w:r>
      <w:r w:rsidRPr="00AA681C">
        <w:rPr>
          <w:rFonts w:ascii="Times New Roman" w:hAnsi="Times New Roman" w:cs="Times New Roman"/>
          <w:sz w:val="24"/>
          <w:szCs w:val="24"/>
        </w:rPr>
        <w:t>.</w:t>
      </w:r>
      <w:r w:rsidR="00931E8C" w:rsidRPr="00AA681C">
        <w:rPr>
          <w:rFonts w:ascii="Times New Roman" w:hAnsi="Times New Roman" w:cs="Times New Roman"/>
          <w:sz w:val="24"/>
          <w:szCs w:val="24"/>
        </w:rPr>
        <w:t xml:space="preserve"> </w:t>
      </w:r>
    </w:p>
    <w:p w14:paraId="0C1DC975" w14:textId="30DC61A5" w:rsidR="00F36C62" w:rsidRPr="00AA681C" w:rsidRDefault="00931E8C"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През </w:t>
      </w:r>
      <w:r w:rsidR="00F36C62" w:rsidRPr="00AA681C">
        <w:rPr>
          <w:rFonts w:ascii="Times New Roman" w:hAnsi="Times New Roman" w:cs="Times New Roman"/>
          <w:sz w:val="24"/>
          <w:szCs w:val="24"/>
        </w:rPr>
        <w:t xml:space="preserve">2024 г. Община Кнежа успешно е приключила дейностите </w:t>
      </w:r>
      <w:r w:rsidR="00F36C62" w:rsidRPr="00AA681C">
        <w:rPr>
          <w:rFonts w:ascii="Times New Roman" w:hAnsi="Times New Roman" w:cs="Times New Roman"/>
          <w:b/>
          <w:sz w:val="24"/>
          <w:szCs w:val="24"/>
        </w:rPr>
        <w:t>по проекта „Укрепване на общинския капацитет в областта на социалните услуги в Община Кнежа“</w:t>
      </w:r>
      <w:r w:rsidR="00F36C62" w:rsidRPr="00AA681C">
        <w:rPr>
          <w:rFonts w:ascii="Times New Roman" w:hAnsi="Times New Roman" w:cs="Times New Roman"/>
          <w:sz w:val="24"/>
          <w:szCs w:val="24"/>
        </w:rPr>
        <w:t xml:space="preserve"> . В рамките на 14 месеца са изпълнени целите на проекта:  подкрепа за реформирането на системата на социалните услуги и улесняване на прехода към нови механизми на местно ниво чрез развитие и укрепване на общинския капацитет и предоставяне на качествени социални услуги; развитие и утвърждаване на сътрудничеството на общинско и междуобщинско ниво по планирането и предоставянето на социални услуги; укрепване и надграждане на общинския капацитет по прилагането на </w:t>
      </w:r>
      <w:r w:rsidRPr="00AA681C">
        <w:rPr>
          <w:rFonts w:ascii="Times New Roman" w:hAnsi="Times New Roman" w:cs="Times New Roman"/>
          <w:sz w:val="24"/>
          <w:szCs w:val="24"/>
        </w:rPr>
        <w:t>з</w:t>
      </w:r>
      <w:r w:rsidR="00F36C62" w:rsidRPr="00AA681C">
        <w:rPr>
          <w:rFonts w:ascii="Times New Roman" w:hAnsi="Times New Roman" w:cs="Times New Roman"/>
          <w:sz w:val="24"/>
          <w:szCs w:val="24"/>
        </w:rPr>
        <w:t>аконите за социалните услуги, за хората с увреждания и за личната помощ; осигуряване на качествено и достъпно предоставяне на социални услуги за всички нуждаещи се в Община Кнежа</w:t>
      </w:r>
      <w:r w:rsidR="00E34334" w:rsidRPr="00AA681C">
        <w:rPr>
          <w:rFonts w:ascii="Times New Roman" w:hAnsi="Times New Roman" w:cs="Times New Roman"/>
          <w:sz w:val="24"/>
          <w:szCs w:val="24"/>
        </w:rPr>
        <w:t>.</w:t>
      </w:r>
    </w:p>
    <w:p w14:paraId="3E9F868E" w14:textId="0C52827F" w:rsidR="004D253F" w:rsidRPr="00AA681C" w:rsidRDefault="004D253F"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Бележка: </w:t>
      </w:r>
      <w:r w:rsidR="005A53C6" w:rsidRPr="00AA681C">
        <w:rPr>
          <w:rFonts w:ascii="Times New Roman" w:hAnsi="Times New Roman" w:cs="Times New Roman"/>
          <w:sz w:val="24"/>
          <w:szCs w:val="24"/>
        </w:rPr>
        <w:t>През разгледания период е налична информация за обявен конкурс (16.03.2023) за длъжността "Ръководител на звено за вътрешен одит" в общинската администрация Кнежа и споменатия вече конкурс за директор на Общинския исторически музей</w:t>
      </w:r>
      <w:r w:rsidR="005A53C6" w:rsidRPr="00AA681C">
        <w:rPr>
          <w:rFonts w:ascii="Times New Roman" w:hAnsi="Times New Roman" w:cs="Times New Roman"/>
          <w:b/>
          <w:sz w:val="24"/>
          <w:szCs w:val="24"/>
        </w:rPr>
        <w:t xml:space="preserve">. Примерите в доказателствения материал </w:t>
      </w:r>
      <w:r w:rsidRPr="00AA681C">
        <w:rPr>
          <w:rFonts w:ascii="Times New Roman" w:hAnsi="Times New Roman" w:cs="Times New Roman"/>
          <w:b/>
          <w:sz w:val="24"/>
          <w:szCs w:val="24"/>
        </w:rPr>
        <w:t>от 2016 г. за</w:t>
      </w:r>
      <w:r w:rsidRPr="00AA681C">
        <w:rPr>
          <w:rFonts w:ascii="Times New Roman" w:hAnsi="Times New Roman" w:cs="Times New Roman"/>
          <w:sz w:val="24"/>
          <w:szCs w:val="24"/>
        </w:rPr>
        <w:t xml:space="preserve">  конкурс за длъжността директор дирекция "Обща администрация - местни данъци и такси" към Община Кнежа и от  2017 г. за длъжността главен специалист "Канцелария" в кметство с. Лазарово, към Дирекция "Обща администрация"</w:t>
      </w:r>
      <w:r w:rsidR="00C03068"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не се отнасят за времевия период на Седмата процедура за  получаване на Европейския етикет</w:t>
      </w:r>
      <w:r w:rsidR="00D6082B" w:rsidRPr="00AA681C">
        <w:rPr>
          <w:rFonts w:ascii="Times New Roman" w:hAnsi="Times New Roman" w:cs="Times New Roman"/>
          <w:b/>
          <w:sz w:val="24"/>
          <w:szCs w:val="24"/>
        </w:rPr>
        <w:t xml:space="preserve">, но ги приемам като  </w:t>
      </w:r>
      <w:r w:rsidR="00D6082B" w:rsidRPr="00AA681C">
        <w:rPr>
          <w:rFonts w:ascii="Times New Roman" w:hAnsi="Times New Roman" w:cs="Times New Roman"/>
          <w:b/>
          <w:sz w:val="24"/>
          <w:szCs w:val="24"/>
        </w:rPr>
        <w:lastRenderedPageBreak/>
        <w:t xml:space="preserve">знак за приемственост в доброто познаване и прилагане на трудовото законодателство на местно ниво.  </w:t>
      </w:r>
    </w:p>
    <w:p w14:paraId="505FC3C7" w14:textId="0F5A3BF9" w:rsidR="00E34334" w:rsidRPr="00AA681C" w:rsidRDefault="00923A3E"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Верификация </w:t>
      </w:r>
      <w:r w:rsidR="00FD4B2E" w:rsidRPr="00AA681C">
        <w:rPr>
          <w:rFonts w:ascii="Times New Roman" w:hAnsi="Times New Roman" w:cs="Times New Roman"/>
          <w:b/>
          <w:sz w:val="24"/>
          <w:szCs w:val="24"/>
        </w:rPr>
        <w:t>БЕЗ РЕЗЕРВИ</w:t>
      </w:r>
      <w:r w:rsidRPr="00AA681C">
        <w:rPr>
          <w:rFonts w:ascii="Times New Roman" w:hAnsi="Times New Roman" w:cs="Times New Roman"/>
          <w:b/>
          <w:sz w:val="24"/>
          <w:szCs w:val="24"/>
        </w:rPr>
        <w:t>.</w:t>
      </w:r>
    </w:p>
    <w:p w14:paraId="67349546" w14:textId="77777777" w:rsidR="00EE52DE" w:rsidRPr="00AA681C" w:rsidRDefault="00EE52DE" w:rsidP="00AA681C">
      <w:pPr>
        <w:spacing w:after="0" w:line="360" w:lineRule="auto"/>
        <w:jc w:val="both"/>
        <w:rPr>
          <w:rFonts w:ascii="Times New Roman" w:hAnsi="Times New Roman" w:cs="Times New Roman"/>
          <w:b/>
          <w:sz w:val="24"/>
          <w:szCs w:val="24"/>
        </w:rPr>
      </w:pPr>
    </w:p>
    <w:p w14:paraId="2100AD93" w14:textId="2562064E" w:rsidR="002909AC" w:rsidRPr="00AA681C" w:rsidRDefault="002909AC"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ПРИНЦИП 8. ИНОВАЦИИ И ОТВОРЕНОСТ КЪМ ПРОМЕНИ</w:t>
      </w:r>
    </w:p>
    <w:p w14:paraId="2F91F9F7" w14:textId="2EE006A1" w:rsidR="00D736B0" w:rsidRPr="00AA681C" w:rsidRDefault="00D736B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Представените доказателства показват усилията на общината да се възползва от съвременни методи за предоставяне на услуги: широк е наборът от електронни услуги  чрез портала за електронни </w:t>
      </w:r>
      <w:r w:rsidRPr="00AA681C">
        <w:rPr>
          <w:rFonts w:ascii="Times New Roman" w:hAnsi="Times New Roman" w:cs="Times New Roman"/>
          <w:sz w:val="24"/>
          <w:szCs w:val="24"/>
        </w:rPr>
        <w:t xml:space="preserve">административни услуги на </w:t>
      </w:r>
      <w:r w:rsidR="00873BB8" w:rsidRPr="00AA681C">
        <w:rPr>
          <w:rFonts w:ascii="Times New Roman" w:hAnsi="Times New Roman" w:cs="Times New Roman"/>
          <w:sz w:val="24"/>
          <w:szCs w:val="24"/>
        </w:rPr>
        <w:t>О</w:t>
      </w:r>
      <w:r w:rsidRPr="00AA681C">
        <w:rPr>
          <w:rFonts w:ascii="Times New Roman" w:hAnsi="Times New Roman" w:cs="Times New Roman"/>
          <w:sz w:val="24"/>
          <w:szCs w:val="24"/>
        </w:rPr>
        <w:t>бщина</w:t>
      </w:r>
      <w:r w:rsidR="00873BB8" w:rsidRPr="00AA681C">
        <w:rPr>
          <w:rFonts w:ascii="Times New Roman" w:hAnsi="Times New Roman" w:cs="Times New Roman"/>
          <w:sz w:val="24"/>
          <w:szCs w:val="24"/>
        </w:rPr>
        <w:t>та,</w:t>
      </w:r>
      <w:r w:rsidRPr="00AA681C">
        <w:rPr>
          <w:rFonts w:ascii="Times New Roman" w:hAnsi="Times New Roman" w:cs="Times New Roman"/>
          <w:sz w:val="24"/>
          <w:szCs w:val="24"/>
        </w:rPr>
        <w:t xml:space="preserve"> в това число, свързани и с изборния процес; осигурена е връзка с  единния портал за достъп до електронни административни услуги и информация за гражданите и бизнеса. Правят се анкетни проучвания сред гражданите и се  публикува годишен доклад за удовлетвореността на потребителите и предприетите действия за подобряване качеството на обслужването. </w:t>
      </w:r>
      <w:r w:rsidRPr="00AA681C">
        <w:rPr>
          <w:rFonts w:ascii="Times New Roman" w:hAnsi="Times New Roman" w:cs="Times New Roman"/>
          <w:b/>
          <w:sz w:val="24"/>
          <w:szCs w:val="24"/>
        </w:rPr>
        <w:t xml:space="preserve">Факт е, че жителите на общината не са активни в тези проучвания; </w:t>
      </w:r>
      <w:r w:rsidR="00873BB8" w:rsidRPr="00AA681C">
        <w:rPr>
          <w:rFonts w:ascii="Times New Roman" w:hAnsi="Times New Roman" w:cs="Times New Roman"/>
          <w:b/>
          <w:sz w:val="24"/>
          <w:szCs w:val="24"/>
        </w:rPr>
        <w:t xml:space="preserve">но </w:t>
      </w:r>
      <w:r w:rsidRPr="00AA681C">
        <w:rPr>
          <w:rFonts w:ascii="Times New Roman" w:hAnsi="Times New Roman" w:cs="Times New Roman"/>
          <w:b/>
          <w:sz w:val="24"/>
          <w:szCs w:val="24"/>
        </w:rPr>
        <w:t>малкият брой попълнили анкетата</w:t>
      </w:r>
      <w:r w:rsidRPr="00AA681C">
        <w:rPr>
          <w:rFonts w:ascii="Times New Roman" w:hAnsi="Times New Roman" w:cs="Times New Roman"/>
          <w:sz w:val="24"/>
          <w:szCs w:val="24"/>
        </w:rPr>
        <w:t xml:space="preserve"> са удовлетворени от качеството на обслужване от общинската администрация.  Не са постъпвали жалби и сигнали по отношение на административното обслужване. </w:t>
      </w:r>
    </w:p>
    <w:p w14:paraId="1E2F9ECF" w14:textId="1CB70B8E" w:rsidR="002909AC" w:rsidRPr="00AA681C" w:rsidRDefault="00D736B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При допълнително целенасочено търсене се откриват още примери в тази посока:  </w:t>
      </w:r>
      <w:r w:rsidRPr="00AA681C">
        <w:rPr>
          <w:rFonts w:ascii="Times New Roman" w:hAnsi="Times New Roman" w:cs="Times New Roman"/>
          <w:sz w:val="24"/>
          <w:szCs w:val="24"/>
        </w:rPr>
        <w:t xml:space="preserve">анализ на потребностите от социални и интегрирани здравно-социални услуги на общинско ниво; анкетно проучване сред граждани </w:t>
      </w:r>
      <w:r w:rsidR="00873BB8" w:rsidRPr="00AA681C">
        <w:rPr>
          <w:rFonts w:ascii="Times New Roman" w:hAnsi="Times New Roman" w:cs="Times New Roman"/>
          <w:sz w:val="24"/>
          <w:szCs w:val="24"/>
        </w:rPr>
        <w:t>(</w:t>
      </w:r>
      <w:r w:rsidRPr="00AA681C">
        <w:rPr>
          <w:rFonts w:ascii="Times New Roman" w:hAnsi="Times New Roman" w:cs="Times New Roman"/>
          <w:sz w:val="24"/>
          <w:szCs w:val="24"/>
        </w:rPr>
        <w:t>06.04.2023</w:t>
      </w:r>
      <w:r w:rsidR="00873BB8" w:rsidRPr="00AA681C">
        <w:rPr>
          <w:rFonts w:ascii="Times New Roman" w:hAnsi="Times New Roman" w:cs="Times New Roman"/>
          <w:sz w:val="24"/>
          <w:szCs w:val="24"/>
        </w:rPr>
        <w:t>)</w:t>
      </w:r>
      <w:r w:rsidRPr="00AA681C">
        <w:rPr>
          <w:rFonts w:ascii="Times New Roman" w:hAnsi="Times New Roman" w:cs="Times New Roman"/>
          <w:sz w:val="24"/>
          <w:szCs w:val="24"/>
        </w:rPr>
        <w:t xml:space="preserve">, организирано от   Асоциацията на дунавските общини "Дунав" и Клубът "Устойчиво развитие на гражданското общество" като част от  проект „Изпълнение на интегрирана политика за пространствено развитие на крайбрежните територии на река Дунав в България чрез прилагане на иновативни и включващи модели между власти, граждани и бизнес“  по  Оперативна програма „Добро управление“ с цел разработване на наръчник за изпълнение на интегрирана политика за пространствено развитие на крайбрежните територии на река Дунав в дунавските общини чрез прилагане на иновативни и включващи модели между власти, граждани и бизнес.  Интересни и полезни са анкетите  сред учениците от ПГЗ "Стефан Цанов"  от 14.03.2023 по инициатива на клуб "Еко Шампиони" и Община Кнежа по две важни теми: </w:t>
      </w:r>
      <w:r w:rsidR="00873BB8" w:rsidRPr="00AA681C">
        <w:rPr>
          <w:rFonts w:ascii="Times New Roman" w:hAnsi="Times New Roman" w:cs="Times New Roman"/>
          <w:sz w:val="24"/>
          <w:szCs w:val="24"/>
        </w:rPr>
        <w:t>„</w:t>
      </w:r>
      <w:r w:rsidRPr="00AA681C">
        <w:rPr>
          <w:rFonts w:ascii="Times New Roman" w:hAnsi="Times New Roman" w:cs="Times New Roman"/>
          <w:sz w:val="24"/>
          <w:szCs w:val="24"/>
        </w:rPr>
        <w:t>Как изхвърляме отпадъците си?</w:t>
      </w:r>
      <w:r w:rsidR="00873BB8" w:rsidRPr="00AA681C">
        <w:rPr>
          <w:rFonts w:ascii="Times New Roman" w:hAnsi="Times New Roman" w:cs="Times New Roman"/>
          <w:sz w:val="24"/>
          <w:szCs w:val="24"/>
        </w:rPr>
        <w:t>“</w:t>
      </w:r>
      <w:r w:rsidRPr="00AA681C">
        <w:rPr>
          <w:rFonts w:ascii="Times New Roman" w:hAnsi="Times New Roman" w:cs="Times New Roman"/>
          <w:sz w:val="24"/>
          <w:szCs w:val="24"/>
        </w:rPr>
        <w:t xml:space="preserve"> и  </w:t>
      </w:r>
      <w:r w:rsidR="00873BB8" w:rsidRPr="00AA681C">
        <w:rPr>
          <w:rFonts w:ascii="Times New Roman" w:hAnsi="Times New Roman" w:cs="Times New Roman"/>
          <w:sz w:val="24"/>
          <w:szCs w:val="24"/>
        </w:rPr>
        <w:t>„</w:t>
      </w:r>
      <w:r w:rsidRPr="00AA681C">
        <w:rPr>
          <w:rFonts w:ascii="Times New Roman" w:hAnsi="Times New Roman" w:cs="Times New Roman"/>
          <w:sz w:val="24"/>
          <w:szCs w:val="24"/>
        </w:rPr>
        <w:t>Пчели и биоразнообразие</w:t>
      </w:r>
      <w:r w:rsidR="00873BB8" w:rsidRPr="00AA681C">
        <w:rPr>
          <w:rFonts w:ascii="Times New Roman" w:hAnsi="Times New Roman" w:cs="Times New Roman"/>
          <w:sz w:val="24"/>
          <w:szCs w:val="24"/>
        </w:rPr>
        <w:t>“</w:t>
      </w:r>
      <w:r w:rsidRPr="00AA681C">
        <w:rPr>
          <w:rFonts w:ascii="Times New Roman" w:hAnsi="Times New Roman" w:cs="Times New Roman"/>
          <w:sz w:val="24"/>
          <w:szCs w:val="24"/>
        </w:rPr>
        <w:t>. Проектът се изпълнява от Фондация „Сай Хай“, гр. София в партньорство с Фондация ХАЛО 2019, гр. Хасково, Сдружение Враца Софтуер Общество, гр. Враца и Forandre verden (Change The World), Норвегия.</w:t>
      </w:r>
    </w:p>
    <w:p w14:paraId="41FD5AE1" w14:textId="67BE630D" w:rsidR="00D736B0" w:rsidRPr="00AA681C" w:rsidRDefault="00D736B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Налични са решения на ОбС-Кнежа за</w:t>
      </w:r>
      <w:r w:rsidRPr="00AA681C">
        <w:rPr>
          <w:rFonts w:ascii="Times New Roman" w:hAnsi="Times New Roman" w:cs="Times New Roman"/>
          <w:sz w:val="24"/>
          <w:szCs w:val="24"/>
        </w:rPr>
        <w:t xml:space="preserve"> кандидатстване по проекти за добро управление и иновации; писмо за номинация от Министерство на финансите за </w:t>
      </w:r>
      <w:r w:rsidRPr="00AA681C">
        <w:rPr>
          <w:rFonts w:ascii="Times New Roman" w:hAnsi="Times New Roman" w:cs="Times New Roman"/>
          <w:sz w:val="24"/>
          <w:szCs w:val="24"/>
        </w:rPr>
        <w:lastRenderedPageBreak/>
        <w:t>подкрепа на иновативен проект на Община Кнежа; справки за изпълняваните през годината  проекти и отчети за тяхното изпълнение</w:t>
      </w:r>
      <w:r w:rsidR="00D16D4D" w:rsidRPr="00AA681C">
        <w:rPr>
          <w:rFonts w:ascii="Times New Roman" w:hAnsi="Times New Roman" w:cs="Times New Roman"/>
          <w:sz w:val="24"/>
          <w:szCs w:val="24"/>
        </w:rPr>
        <w:t>.</w:t>
      </w:r>
    </w:p>
    <w:p w14:paraId="036CAD3D" w14:textId="40176BD5" w:rsidR="00230206" w:rsidRPr="00AA681C" w:rsidRDefault="00D736B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Потвърждение за добро управление и иновации е зеленият сертификат на Атлас Агро Сайънс  за успешното прилагане на иновативен биостимулант в грижата за зелената система на град Кнежа. Тук трябва да прибавим и международния стандарт за управление на околната среда</w:t>
      </w:r>
      <w:r w:rsidR="00EE52DE" w:rsidRPr="00AA681C">
        <w:rPr>
          <w:rFonts w:ascii="Times New Roman" w:hAnsi="Times New Roman" w:cs="Times New Roman"/>
          <w:sz w:val="24"/>
          <w:szCs w:val="24"/>
        </w:rPr>
        <w:t xml:space="preserve"> - ISO 14001:2015</w:t>
      </w:r>
      <w:r w:rsidRPr="00AA681C">
        <w:rPr>
          <w:rFonts w:ascii="Times New Roman" w:hAnsi="Times New Roman" w:cs="Times New Roman"/>
          <w:sz w:val="24"/>
          <w:szCs w:val="24"/>
        </w:rPr>
        <w:t>.</w:t>
      </w:r>
      <w:r w:rsidR="00230206" w:rsidRPr="00AA681C">
        <w:rPr>
          <w:rFonts w:ascii="Times New Roman" w:hAnsi="Times New Roman" w:cs="Times New Roman"/>
          <w:sz w:val="24"/>
          <w:szCs w:val="24"/>
        </w:rPr>
        <w:t xml:space="preserve"> </w:t>
      </w:r>
    </w:p>
    <w:p w14:paraId="1C8EB013" w14:textId="6B846CDD" w:rsidR="00230206" w:rsidRPr="00AA681C" w:rsidRDefault="00230206"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Представена е информация за споразумение за партньорство з</w:t>
      </w:r>
      <w:r w:rsidRPr="00AA681C">
        <w:rPr>
          <w:rFonts w:ascii="Times New Roman" w:hAnsi="Times New Roman" w:cs="Times New Roman"/>
          <w:sz w:val="24"/>
          <w:szCs w:val="24"/>
        </w:rPr>
        <w:t>а подготовка и изпълнение на концепция за интегрирани териториални инвестиции с наименование „Стратегия „Единно здраве“ за Северозападен регион“.</w:t>
      </w:r>
      <w:r w:rsidR="00873BB8" w:rsidRPr="00AA681C">
        <w:rPr>
          <w:rFonts w:ascii="Times New Roman" w:hAnsi="Times New Roman" w:cs="Times New Roman"/>
          <w:sz w:val="24"/>
          <w:szCs w:val="24"/>
        </w:rPr>
        <w:t xml:space="preserve"> Към п</w:t>
      </w:r>
      <w:r w:rsidRPr="00AA681C">
        <w:rPr>
          <w:rFonts w:ascii="Times New Roman" w:hAnsi="Times New Roman" w:cs="Times New Roman"/>
          <w:sz w:val="24"/>
          <w:szCs w:val="24"/>
        </w:rPr>
        <w:t>римери</w:t>
      </w:r>
      <w:r w:rsidR="00873BB8" w:rsidRPr="00AA681C">
        <w:rPr>
          <w:rFonts w:ascii="Times New Roman" w:hAnsi="Times New Roman" w:cs="Times New Roman"/>
          <w:sz w:val="24"/>
          <w:szCs w:val="24"/>
        </w:rPr>
        <w:t>те</w:t>
      </w:r>
      <w:r w:rsidRPr="00AA681C">
        <w:rPr>
          <w:rFonts w:ascii="Times New Roman" w:hAnsi="Times New Roman" w:cs="Times New Roman"/>
          <w:sz w:val="24"/>
          <w:szCs w:val="24"/>
        </w:rPr>
        <w:t xml:space="preserve">  за действия, насочени към добрите практики</w:t>
      </w:r>
      <w:r w:rsidR="00873BB8" w:rsidRPr="00AA681C">
        <w:rPr>
          <w:rFonts w:ascii="Times New Roman" w:hAnsi="Times New Roman" w:cs="Times New Roman"/>
          <w:sz w:val="24"/>
          <w:szCs w:val="24"/>
        </w:rPr>
        <w:t xml:space="preserve"> могат да </w:t>
      </w:r>
      <w:r w:rsidR="00D16D4D" w:rsidRPr="00AA681C">
        <w:rPr>
          <w:rFonts w:ascii="Times New Roman" w:hAnsi="Times New Roman" w:cs="Times New Roman"/>
          <w:sz w:val="24"/>
          <w:szCs w:val="24"/>
        </w:rPr>
        <w:t>се</w:t>
      </w:r>
      <w:r w:rsidR="00873BB8" w:rsidRPr="00AA681C">
        <w:rPr>
          <w:rFonts w:ascii="Times New Roman" w:hAnsi="Times New Roman" w:cs="Times New Roman"/>
          <w:sz w:val="24"/>
          <w:szCs w:val="24"/>
        </w:rPr>
        <w:t xml:space="preserve"> причислят още:</w:t>
      </w:r>
      <w:r w:rsidRPr="00AA681C">
        <w:rPr>
          <w:rFonts w:ascii="Times New Roman" w:hAnsi="Times New Roman" w:cs="Times New Roman"/>
          <w:sz w:val="24"/>
          <w:szCs w:val="24"/>
        </w:rPr>
        <w:t xml:space="preserve"> проектът за подготовка на стратегия за развитие, който изпълнява „Местна инициативна група – Кнежа” ; </w:t>
      </w:r>
      <w:r w:rsidR="00873BB8" w:rsidRPr="00AA681C">
        <w:rPr>
          <w:rFonts w:ascii="Times New Roman" w:hAnsi="Times New Roman" w:cs="Times New Roman"/>
          <w:sz w:val="24"/>
          <w:szCs w:val="24"/>
        </w:rPr>
        <w:t>п</w:t>
      </w:r>
      <w:r w:rsidRPr="00AA681C">
        <w:rPr>
          <w:rFonts w:ascii="Times New Roman" w:hAnsi="Times New Roman" w:cs="Times New Roman"/>
          <w:sz w:val="24"/>
          <w:szCs w:val="24"/>
        </w:rPr>
        <w:t>редложения</w:t>
      </w:r>
      <w:r w:rsidR="00873BB8" w:rsidRPr="00AA681C">
        <w:rPr>
          <w:rFonts w:ascii="Times New Roman" w:hAnsi="Times New Roman" w:cs="Times New Roman"/>
          <w:sz w:val="24"/>
          <w:szCs w:val="24"/>
        </w:rPr>
        <w:t>та</w:t>
      </w:r>
      <w:r w:rsidRPr="00AA681C">
        <w:rPr>
          <w:rFonts w:ascii="Times New Roman" w:hAnsi="Times New Roman" w:cs="Times New Roman"/>
          <w:sz w:val="24"/>
          <w:szCs w:val="24"/>
        </w:rPr>
        <w:t xml:space="preserve"> на инициативи и на проектни идеи на община Кнежа в Организацията за управление на Дунавски</w:t>
      </w:r>
      <w:r w:rsidR="00873BB8" w:rsidRPr="00AA681C">
        <w:rPr>
          <w:rFonts w:ascii="Times New Roman" w:hAnsi="Times New Roman" w:cs="Times New Roman"/>
          <w:sz w:val="24"/>
          <w:szCs w:val="24"/>
        </w:rPr>
        <w:t>я</w:t>
      </w:r>
      <w:r w:rsidRPr="00AA681C">
        <w:rPr>
          <w:rFonts w:ascii="Times New Roman" w:hAnsi="Times New Roman" w:cs="Times New Roman"/>
          <w:sz w:val="24"/>
          <w:szCs w:val="24"/>
        </w:rPr>
        <w:t xml:space="preserve"> туристически район; членството на Община Кнежа в мрежата „Изграждаме Европа с представителите на местното самоуправление“; партньорството в търговското дружество „РЕГИОНАЛНА ЧИСТОТА - ОРЯХОВО“ ООД с общините Бяла Слатина, Козлодуй, Оряхово, Мизия, Борован и Хайредин</w:t>
      </w:r>
      <w:r w:rsidR="00873BB8" w:rsidRPr="00AA681C">
        <w:rPr>
          <w:rFonts w:ascii="Times New Roman" w:hAnsi="Times New Roman" w:cs="Times New Roman"/>
          <w:sz w:val="24"/>
          <w:szCs w:val="24"/>
        </w:rPr>
        <w:t>;</w:t>
      </w:r>
      <w:r w:rsidRPr="00AA681C">
        <w:rPr>
          <w:rFonts w:ascii="Times New Roman" w:hAnsi="Times New Roman" w:cs="Times New Roman"/>
          <w:sz w:val="24"/>
          <w:szCs w:val="24"/>
        </w:rPr>
        <w:t xml:space="preserve"> партньорството с </w:t>
      </w:r>
      <w:r w:rsidR="00873BB8" w:rsidRPr="00AA681C">
        <w:rPr>
          <w:rFonts w:ascii="Times New Roman" w:hAnsi="Times New Roman" w:cs="Times New Roman"/>
          <w:sz w:val="24"/>
          <w:szCs w:val="24"/>
        </w:rPr>
        <w:t xml:space="preserve">граждански организации и </w:t>
      </w:r>
      <w:r w:rsidRPr="00AA681C">
        <w:rPr>
          <w:rFonts w:ascii="Times New Roman" w:hAnsi="Times New Roman" w:cs="Times New Roman"/>
          <w:sz w:val="24"/>
          <w:szCs w:val="24"/>
        </w:rPr>
        <w:t>редица държавни институции – МЗ, АЗ, МВР и други.</w:t>
      </w:r>
    </w:p>
    <w:p w14:paraId="1751C08D" w14:textId="72DFCC4F" w:rsidR="00255447" w:rsidRPr="00AA681C" w:rsidRDefault="0025544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Нивото на изпълнение на този принцип е оценено от администрацията на 3.33 и</w:t>
      </w:r>
      <w:r w:rsidRPr="00AA681C">
        <w:rPr>
          <w:rFonts w:ascii="Times New Roman" w:hAnsi="Times New Roman" w:cs="Times New Roman"/>
          <w:sz w:val="24"/>
          <w:szCs w:val="24"/>
        </w:rPr>
        <w:t xml:space="preserve"> това е една от най-ниските самооценки, показваща  реализъм, честност и отговорност.</w:t>
      </w:r>
    </w:p>
    <w:p w14:paraId="651BA699" w14:textId="055E2F13" w:rsidR="00230206" w:rsidRPr="00AA681C" w:rsidRDefault="00230206"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Заверка </w:t>
      </w:r>
      <w:r w:rsidR="00FD4B2E" w:rsidRPr="00AA681C">
        <w:rPr>
          <w:rFonts w:ascii="Times New Roman" w:hAnsi="Times New Roman" w:cs="Times New Roman"/>
          <w:b/>
          <w:sz w:val="24"/>
          <w:szCs w:val="24"/>
        </w:rPr>
        <w:t>БЕЗ РЕЗЕРВИ.</w:t>
      </w:r>
    </w:p>
    <w:p w14:paraId="3F4CD8C6" w14:textId="77777777" w:rsidR="001441DC" w:rsidRPr="00AA681C" w:rsidRDefault="001441DC" w:rsidP="00AA681C">
      <w:pPr>
        <w:spacing w:after="0" w:line="360" w:lineRule="auto"/>
        <w:jc w:val="both"/>
        <w:rPr>
          <w:rFonts w:ascii="Times New Roman" w:hAnsi="Times New Roman" w:cs="Times New Roman"/>
          <w:b/>
          <w:sz w:val="24"/>
          <w:szCs w:val="24"/>
        </w:rPr>
      </w:pPr>
    </w:p>
    <w:p w14:paraId="0B0D0BA9" w14:textId="63E41029" w:rsidR="001441DC" w:rsidRPr="00AA681C" w:rsidRDefault="001441DC"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ПРИНЦИП 9. УСТОЙЧИВОСТ И ДЪЛГОСРОЧНА ОРИЕНТАЦИЯ</w:t>
      </w:r>
    </w:p>
    <w:p w14:paraId="4649360C" w14:textId="01993B7F" w:rsidR="006A6FB7" w:rsidRPr="00AA681C" w:rsidRDefault="00F855A3"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Достоверен и уместен доказателствен материал за това, че </w:t>
      </w:r>
      <w:r w:rsidRPr="00AA681C">
        <w:rPr>
          <w:rFonts w:ascii="Times New Roman" w:hAnsi="Times New Roman" w:cs="Times New Roman"/>
          <w:sz w:val="24"/>
          <w:szCs w:val="24"/>
        </w:rPr>
        <w:t xml:space="preserve">Общината е ориентирана към планиране на дългосрочно развитие. Потвърждават го приложените  ПИРО за периода 2021-2027г., ОУП; дългосрочната програма за насърчаване използването на енергия от ВЕИ; тригодишните бюджетни прогнози; програмите за управление на общината за мандат 2019-2023 г. и </w:t>
      </w:r>
      <w:r w:rsidR="00C33DB3" w:rsidRPr="00AA681C">
        <w:rPr>
          <w:rFonts w:ascii="Times New Roman" w:hAnsi="Times New Roman" w:cs="Times New Roman"/>
          <w:sz w:val="24"/>
          <w:szCs w:val="24"/>
        </w:rPr>
        <w:t xml:space="preserve">за </w:t>
      </w:r>
      <w:r w:rsidRPr="00AA681C">
        <w:rPr>
          <w:rFonts w:ascii="Times New Roman" w:hAnsi="Times New Roman" w:cs="Times New Roman"/>
          <w:sz w:val="24"/>
          <w:szCs w:val="24"/>
        </w:rPr>
        <w:t>новия мандат - 2023-2027</w:t>
      </w:r>
      <w:r w:rsidR="00C33DB3"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г.  ПИРО е с хоризонт до 2027; ОУП е разработен през 2016 г. със записан  прогнозен период на действие до 2030 г., а урбанистичната хипотеза е до  2050 г.; дългосрочната програма за насърчаване използването на енергия от ВЕИ е за периода 2012 – 2020 г.  </w:t>
      </w:r>
      <w:r w:rsidRPr="00AA681C">
        <w:rPr>
          <w:rFonts w:ascii="Times New Roman" w:hAnsi="Times New Roman" w:cs="Times New Roman"/>
          <w:b/>
          <w:sz w:val="24"/>
          <w:szCs w:val="24"/>
        </w:rPr>
        <w:t xml:space="preserve">Добра практика е, че се анализира изпълнението им към момента. Публични са годишните доклади за наблюдение изпълнението на План за интегрирано </w:t>
      </w:r>
      <w:r w:rsidRPr="00AA681C">
        <w:rPr>
          <w:rFonts w:ascii="Times New Roman" w:hAnsi="Times New Roman" w:cs="Times New Roman"/>
          <w:b/>
          <w:sz w:val="24"/>
          <w:szCs w:val="24"/>
        </w:rPr>
        <w:lastRenderedPageBreak/>
        <w:t>развитие; за резултатите от междинна оценка на изпълнението на План за интегрирано развитие на общината Кнежа</w:t>
      </w:r>
      <w:r w:rsidR="00C33DB3" w:rsidRPr="00AA681C">
        <w:rPr>
          <w:rFonts w:ascii="Times New Roman" w:hAnsi="Times New Roman" w:cs="Times New Roman"/>
          <w:b/>
          <w:sz w:val="24"/>
          <w:szCs w:val="24"/>
        </w:rPr>
        <w:t xml:space="preserve"> и редица още стратегии и планове</w:t>
      </w:r>
      <w:r w:rsidR="006A6FB7" w:rsidRPr="00AA681C">
        <w:rPr>
          <w:rFonts w:ascii="Times New Roman" w:hAnsi="Times New Roman" w:cs="Times New Roman"/>
          <w:b/>
          <w:sz w:val="24"/>
          <w:szCs w:val="24"/>
        </w:rPr>
        <w:t>.</w:t>
      </w:r>
    </w:p>
    <w:p w14:paraId="3808C82E" w14:textId="26FBF7C4" w:rsidR="003639CA" w:rsidRPr="00AA681C" w:rsidRDefault="003639CA"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Представени са доказателства</w:t>
      </w:r>
      <w:r w:rsidRPr="00AA681C">
        <w:rPr>
          <w:rFonts w:ascii="Times New Roman" w:hAnsi="Times New Roman" w:cs="Times New Roman"/>
          <w:sz w:val="24"/>
          <w:szCs w:val="24"/>
        </w:rPr>
        <w:t>, че в процеса на планиране се отчитат нуждите на бъдещото поколение: ПИРО; правила за подпомагане на деца и ученици с изявени дарби; общинска програма за закрила на детето от 2020 г; културен</w:t>
      </w:r>
      <w:r w:rsidR="00092E8A" w:rsidRPr="00AA681C">
        <w:rPr>
          <w:rFonts w:ascii="Times New Roman" w:hAnsi="Times New Roman" w:cs="Times New Roman"/>
          <w:sz w:val="24"/>
          <w:szCs w:val="24"/>
        </w:rPr>
        <w:t xml:space="preserve"> и</w:t>
      </w:r>
      <w:r w:rsidRPr="00AA681C">
        <w:rPr>
          <w:rFonts w:ascii="Times New Roman" w:hAnsi="Times New Roman" w:cs="Times New Roman"/>
          <w:sz w:val="24"/>
          <w:szCs w:val="24"/>
        </w:rPr>
        <w:t xml:space="preserve"> спортен общински календари, като част от годишните бюджети;  годишни общински планове за младежта</w:t>
      </w:r>
      <w:r w:rsidR="001F0C78" w:rsidRPr="00AA681C">
        <w:rPr>
          <w:rFonts w:ascii="Times New Roman" w:hAnsi="Times New Roman" w:cs="Times New Roman"/>
          <w:sz w:val="24"/>
          <w:szCs w:val="24"/>
        </w:rPr>
        <w:t>;</w:t>
      </w:r>
      <w:r w:rsidR="00F10F5E" w:rsidRPr="00AA681C">
        <w:rPr>
          <w:rFonts w:ascii="Times New Roman" w:hAnsi="Times New Roman" w:cs="Times New Roman"/>
          <w:sz w:val="24"/>
          <w:szCs w:val="24"/>
        </w:rPr>
        <w:t xml:space="preserve"> </w:t>
      </w:r>
      <w:r w:rsidR="001F0C78" w:rsidRPr="00AA681C">
        <w:rPr>
          <w:rFonts w:ascii="Times New Roman" w:hAnsi="Times New Roman" w:cs="Times New Roman"/>
          <w:sz w:val="24"/>
          <w:szCs w:val="24"/>
        </w:rPr>
        <w:t xml:space="preserve">планове и инициативи на МКБППМН; планове и отчети на </w:t>
      </w:r>
      <w:r w:rsidR="00F10F5E" w:rsidRPr="00AA681C">
        <w:rPr>
          <w:rFonts w:ascii="Times New Roman" w:hAnsi="Times New Roman" w:cs="Times New Roman"/>
          <w:sz w:val="24"/>
          <w:szCs w:val="24"/>
        </w:rPr>
        <w:t>обществените съвети в училищата и детските градини</w:t>
      </w:r>
      <w:r w:rsidR="00C33DB3" w:rsidRPr="00AA681C">
        <w:rPr>
          <w:rFonts w:ascii="Times New Roman" w:hAnsi="Times New Roman" w:cs="Times New Roman"/>
          <w:sz w:val="24"/>
          <w:szCs w:val="24"/>
        </w:rPr>
        <w:t xml:space="preserve"> и други.</w:t>
      </w:r>
      <w:r w:rsidRPr="00AA681C">
        <w:rPr>
          <w:rFonts w:ascii="Times New Roman" w:hAnsi="Times New Roman" w:cs="Times New Roman"/>
          <w:sz w:val="24"/>
          <w:szCs w:val="24"/>
        </w:rPr>
        <w:t xml:space="preserve"> </w:t>
      </w:r>
      <w:r w:rsidR="00C33DB3" w:rsidRPr="00AA681C">
        <w:rPr>
          <w:rFonts w:ascii="Times New Roman" w:hAnsi="Times New Roman" w:cs="Times New Roman"/>
          <w:b/>
          <w:sz w:val="24"/>
          <w:szCs w:val="24"/>
        </w:rPr>
        <w:t>Търси се широко обществено участие при вземането на решения за устойчиво развитие</w:t>
      </w:r>
      <w:r w:rsidR="00C33DB3" w:rsidRPr="00AA681C">
        <w:rPr>
          <w:rFonts w:ascii="Times New Roman" w:hAnsi="Times New Roman" w:cs="Times New Roman"/>
          <w:sz w:val="24"/>
          <w:szCs w:val="24"/>
        </w:rPr>
        <w:t>. Активно се прилага механизмът  на обществено обсъждане; налични са протоколи от проведени обществени обсъждания по различни теми; публикуват се  проекти на документи за информация и обществено обсъждане. Осъществяват се консултации с обществеността чрез публични събития; анкети; срещи с представители на местната власт. Налични са няколко канала за контакт с администрацията; създадени са възможности за подаване  на сигнали, жалби или идеи.</w:t>
      </w:r>
    </w:p>
    <w:p w14:paraId="19E5751E" w14:textId="77777777" w:rsidR="006A6FB7" w:rsidRPr="00AA681C" w:rsidRDefault="00F10F5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Приложеният доказателствен материал дава основание да </w:t>
      </w:r>
      <w:r w:rsidRPr="00AA681C">
        <w:rPr>
          <w:rFonts w:ascii="Times New Roman" w:hAnsi="Times New Roman" w:cs="Times New Roman"/>
          <w:sz w:val="24"/>
          <w:szCs w:val="24"/>
        </w:rPr>
        <w:t>се потвърди, че е налице ясен ангажимент от местната власт за постигане на устойчиво по източници на финансиране развитие, което е  неразделна част от  разработването на политики и стратегии, планирането на действия и определянето на цели във всички отдели, функции и предоставяни услуги</w:t>
      </w:r>
      <w:r w:rsidR="006A6FB7" w:rsidRPr="00AA681C">
        <w:rPr>
          <w:rFonts w:ascii="Times New Roman" w:hAnsi="Times New Roman" w:cs="Times New Roman"/>
          <w:sz w:val="24"/>
          <w:szCs w:val="24"/>
        </w:rPr>
        <w:t xml:space="preserve">. Представени са съществени доказателства за контрол и анализ на общинските дейности, като механизми за обратна връзка и информация за тяхната устойчивост и качествено реализиране. </w:t>
      </w:r>
    </w:p>
    <w:p w14:paraId="4A40CEA4" w14:textId="53C4380D" w:rsidR="006A6FB7" w:rsidRPr="00AA681C" w:rsidRDefault="006A6FB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Активно </w:t>
      </w:r>
      <w:r w:rsidR="001F0C78" w:rsidRPr="00AA681C">
        <w:rPr>
          <w:rFonts w:ascii="Times New Roman" w:hAnsi="Times New Roman" w:cs="Times New Roman"/>
          <w:b/>
          <w:sz w:val="24"/>
          <w:szCs w:val="24"/>
        </w:rPr>
        <w:t xml:space="preserve">и отговорно </w:t>
      </w:r>
      <w:r w:rsidRPr="00AA681C">
        <w:rPr>
          <w:rFonts w:ascii="Times New Roman" w:hAnsi="Times New Roman" w:cs="Times New Roman"/>
          <w:b/>
          <w:sz w:val="24"/>
          <w:szCs w:val="24"/>
        </w:rPr>
        <w:t>се работи</w:t>
      </w:r>
      <w:r w:rsidRPr="00AA681C">
        <w:rPr>
          <w:rFonts w:ascii="Times New Roman" w:hAnsi="Times New Roman" w:cs="Times New Roman"/>
          <w:sz w:val="24"/>
          <w:szCs w:val="24"/>
        </w:rPr>
        <w:t xml:space="preserve"> за запазване </w:t>
      </w:r>
      <w:r w:rsidR="00FE17F9" w:rsidRPr="00AA681C">
        <w:rPr>
          <w:rFonts w:ascii="Times New Roman" w:hAnsi="Times New Roman" w:cs="Times New Roman"/>
          <w:sz w:val="24"/>
          <w:szCs w:val="24"/>
        </w:rPr>
        <w:t xml:space="preserve">и обогатяване </w:t>
      </w:r>
      <w:r w:rsidRPr="00AA681C">
        <w:rPr>
          <w:rFonts w:ascii="Times New Roman" w:hAnsi="Times New Roman" w:cs="Times New Roman"/>
          <w:sz w:val="24"/>
          <w:szCs w:val="24"/>
        </w:rPr>
        <w:t xml:space="preserve">на </w:t>
      </w:r>
      <w:r w:rsidR="00FE17F9" w:rsidRPr="00AA681C">
        <w:rPr>
          <w:rFonts w:ascii="Times New Roman" w:hAnsi="Times New Roman" w:cs="Times New Roman"/>
          <w:sz w:val="24"/>
          <w:szCs w:val="24"/>
        </w:rPr>
        <w:t>материалното и нематериалното културно наследство</w:t>
      </w:r>
      <w:r w:rsidR="001F0C78" w:rsidRPr="00AA681C">
        <w:rPr>
          <w:rFonts w:ascii="Times New Roman" w:hAnsi="Times New Roman" w:cs="Times New Roman"/>
          <w:sz w:val="24"/>
          <w:szCs w:val="24"/>
        </w:rPr>
        <w:t xml:space="preserve">. Общинският исторически музей разполага със собствена сграда, в  която  функционират етнографска и археологическа експозиция,  художествена галерия. </w:t>
      </w:r>
      <w:r w:rsidR="00FE17F9" w:rsidRPr="00AA681C">
        <w:rPr>
          <w:rFonts w:ascii="Times New Roman" w:hAnsi="Times New Roman" w:cs="Times New Roman"/>
          <w:sz w:val="24"/>
          <w:szCs w:val="24"/>
        </w:rPr>
        <w:t xml:space="preserve">Трите църкви в общината са архитектурни паметници с висока художествена стойност и пряко свързани с Възраждането и национално-освободителните борби. </w:t>
      </w:r>
    </w:p>
    <w:p w14:paraId="1B9D826A" w14:textId="77777777" w:rsidR="002C5D9E" w:rsidRPr="00AA681C" w:rsidRDefault="00C33DB3"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Бележка:</w:t>
      </w:r>
      <w:r w:rsidRPr="00AA681C">
        <w:rPr>
          <w:rFonts w:ascii="Times New Roman" w:hAnsi="Times New Roman" w:cs="Times New Roman"/>
          <w:sz w:val="24"/>
          <w:szCs w:val="24"/>
        </w:rPr>
        <w:t xml:space="preserve"> </w:t>
      </w:r>
      <w:r w:rsidR="002C5D9E" w:rsidRPr="00AA681C">
        <w:rPr>
          <w:rFonts w:ascii="Times New Roman" w:hAnsi="Times New Roman" w:cs="Times New Roman"/>
          <w:sz w:val="24"/>
          <w:szCs w:val="24"/>
        </w:rPr>
        <w:t xml:space="preserve">1. </w:t>
      </w:r>
      <w:r w:rsidRPr="00AA681C">
        <w:rPr>
          <w:rFonts w:ascii="Times New Roman" w:hAnsi="Times New Roman" w:cs="Times New Roman"/>
          <w:sz w:val="24"/>
          <w:szCs w:val="24"/>
        </w:rPr>
        <w:t>Линкът: https://kneja.acstre.com/currentNews-2158-text.html не води към посочената програма за управление на отпадъците 2019-2023 г., а към програмата за управление на Община Кнежа 2019-2023 г., където може да се открие информация за дейностите по управление на отпадъците</w:t>
      </w:r>
    </w:p>
    <w:p w14:paraId="7CBD8C93" w14:textId="2FC050DA" w:rsidR="00C33DB3" w:rsidRPr="00AA681C" w:rsidRDefault="002C5D9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2. Линкът https://www.vratzadnes.com/it/19522455.html </w:t>
      </w:r>
      <w:r w:rsidR="009B30A5" w:rsidRPr="00AA681C">
        <w:rPr>
          <w:rFonts w:ascii="Times New Roman" w:hAnsi="Times New Roman" w:cs="Times New Roman"/>
          <w:sz w:val="24"/>
          <w:szCs w:val="24"/>
        </w:rPr>
        <w:t xml:space="preserve">дава </w:t>
      </w:r>
      <w:r w:rsidRPr="00AA681C">
        <w:rPr>
          <w:rFonts w:ascii="Times New Roman" w:hAnsi="Times New Roman" w:cs="Times New Roman"/>
          <w:sz w:val="24"/>
          <w:szCs w:val="24"/>
        </w:rPr>
        <w:t>грешка.</w:t>
      </w:r>
    </w:p>
    <w:p w14:paraId="1DF1C833" w14:textId="62C3B226" w:rsidR="001441DC" w:rsidRPr="00AA681C" w:rsidRDefault="002927EA"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Заверка </w:t>
      </w:r>
      <w:r w:rsidR="00FD4B2E" w:rsidRPr="00AA681C">
        <w:rPr>
          <w:rFonts w:ascii="Times New Roman" w:hAnsi="Times New Roman" w:cs="Times New Roman"/>
          <w:b/>
          <w:sz w:val="24"/>
          <w:szCs w:val="24"/>
        </w:rPr>
        <w:t>БЕЗ РЕЗЕРВИ</w:t>
      </w:r>
      <w:r w:rsidRPr="00AA681C">
        <w:rPr>
          <w:rFonts w:ascii="Times New Roman" w:hAnsi="Times New Roman" w:cs="Times New Roman"/>
          <w:b/>
          <w:sz w:val="24"/>
          <w:szCs w:val="24"/>
        </w:rPr>
        <w:t>.</w:t>
      </w:r>
    </w:p>
    <w:p w14:paraId="1DA54698" w14:textId="77777777" w:rsidR="00FF3D68" w:rsidRPr="00AA681C" w:rsidRDefault="00FF3D68" w:rsidP="00AA681C">
      <w:pPr>
        <w:pStyle w:val="Heading1"/>
        <w:spacing w:before="0" w:line="360" w:lineRule="auto"/>
        <w:jc w:val="both"/>
        <w:rPr>
          <w:rFonts w:ascii="Times New Roman" w:hAnsi="Times New Roman" w:cs="Times New Roman"/>
          <w:b/>
          <w:bCs/>
          <w:color w:val="auto"/>
          <w:sz w:val="24"/>
          <w:szCs w:val="24"/>
        </w:rPr>
      </w:pPr>
    </w:p>
    <w:p w14:paraId="4C162357" w14:textId="7CCC20D3" w:rsidR="002927EA" w:rsidRPr="00AA681C" w:rsidRDefault="002927EA" w:rsidP="00AA681C">
      <w:pPr>
        <w:pStyle w:val="Heading1"/>
        <w:spacing w:before="0" w:line="360" w:lineRule="auto"/>
        <w:jc w:val="both"/>
        <w:rPr>
          <w:rFonts w:ascii="Times New Roman" w:hAnsi="Times New Roman" w:cs="Times New Roman"/>
          <w:b/>
          <w:bCs/>
          <w:color w:val="auto"/>
          <w:sz w:val="24"/>
          <w:szCs w:val="24"/>
        </w:rPr>
      </w:pPr>
      <w:r w:rsidRPr="00AA681C">
        <w:rPr>
          <w:rFonts w:ascii="Times New Roman" w:hAnsi="Times New Roman" w:cs="Times New Roman"/>
          <w:b/>
          <w:bCs/>
          <w:color w:val="auto"/>
          <w:sz w:val="24"/>
          <w:szCs w:val="24"/>
        </w:rPr>
        <w:t>ПРИНЦИП 10. СТАБИЛНО ФИНАНСОВО УПРАВЛЕНИЕ</w:t>
      </w:r>
    </w:p>
    <w:p w14:paraId="55148753" w14:textId="104CCD37" w:rsidR="004C2A75" w:rsidRPr="00AA681C" w:rsidRDefault="004C2A75" w:rsidP="00AA681C">
      <w:pPr>
        <w:pStyle w:val="Heading1"/>
        <w:spacing w:before="0" w:line="360" w:lineRule="auto"/>
        <w:jc w:val="both"/>
        <w:rPr>
          <w:rFonts w:ascii="Times New Roman" w:hAnsi="Times New Roman" w:cs="Times New Roman"/>
          <w:bCs/>
          <w:color w:val="auto"/>
          <w:sz w:val="24"/>
          <w:szCs w:val="24"/>
        </w:rPr>
      </w:pPr>
      <w:r w:rsidRPr="00AA681C">
        <w:rPr>
          <w:rFonts w:ascii="Times New Roman" w:hAnsi="Times New Roman" w:cs="Times New Roman"/>
          <w:b/>
          <w:bCs/>
          <w:color w:val="auto"/>
          <w:sz w:val="24"/>
          <w:szCs w:val="24"/>
        </w:rPr>
        <w:t>Налична добра нормативна база,</w:t>
      </w:r>
      <w:r w:rsidRPr="00AA681C">
        <w:rPr>
          <w:rFonts w:ascii="Times New Roman" w:hAnsi="Times New Roman" w:cs="Times New Roman"/>
          <w:bCs/>
          <w:color w:val="auto"/>
          <w:sz w:val="24"/>
          <w:szCs w:val="24"/>
        </w:rPr>
        <w:t xml:space="preserve"> която ясно определя финансовите отговорности  на общинските служители, според заеманата длъжност. </w:t>
      </w:r>
      <w:r w:rsidR="00EE52DE" w:rsidRPr="00AA681C">
        <w:rPr>
          <w:rFonts w:ascii="Times New Roman" w:hAnsi="Times New Roman" w:cs="Times New Roman"/>
          <w:bCs/>
          <w:color w:val="auto"/>
          <w:sz w:val="24"/>
          <w:szCs w:val="24"/>
        </w:rPr>
        <w:t>Като доказателства са п</w:t>
      </w:r>
      <w:r w:rsidRPr="00AA681C">
        <w:rPr>
          <w:rFonts w:ascii="Times New Roman" w:hAnsi="Times New Roman" w:cs="Times New Roman"/>
          <w:bCs/>
          <w:color w:val="auto"/>
          <w:sz w:val="24"/>
          <w:szCs w:val="24"/>
        </w:rPr>
        <w:t>риложени: стратегия за управление на риска; годишен риск регистър;</w:t>
      </w:r>
      <w:r w:rsidR="00FF3D68" w:rsidRPr="00AA681C">
        <w:rPr>
          <w:rFonts w:ascii="Times New Roman" w:hAnsi="Times New Roman" w:cs="Times New Roman"/>
          <w:bCs/>
          <w:color w:val="auto"/>
          <w:sz w:val="24"/>
          <w:szCs w:val="24"/>
        </w:rPr>
        <w:t xml:space="preserve"> статут на звеното за вътрешен одит и одитни доклади; годишни планове и стратегически план за дейността по вътрешен одит. </w:t>
      </w:r>
      <w:r w:rsidRPr="00AA681C">
        <w:rPr>
          <w:rFonts w:ascii="Times New Roman" w:hAnsi="Times New Roman" w:cs="Times New Roman"/>
          <w:bCs/>
          <w:color w:val="auto"/>
          <w:sz w:val="24"/>
          <w:szCs w:val="24"/>
        </w:rPr>
        <w:t>система за управление и контрол по събиране на данъци и такси;  вътрешни правила за обществени поръчки;</w:t>
      </w:r>
      <w:r w:rsidR="00FF3D68" w:rsidRPr="00AA681C">
        <w:rPr>
          <w:rFonts w:ascii="Times New Roman" w:hAnsi="Times New Roman" w:cs="Times New Roman"/>
          <w:bCs/>
          <w:color w:val="auto"/>
          <w:sz w:val="24"/>
          <w:szCs w:val="24"/>
        </w:rPr>
        <w:t xml:space="preserve"> </w:t>
      </w:r>
      <w:r w:rsidRPr="00AA681C">
        <w:rPr>
          <w:rFonts w:ascii="Times New Roman" w:hAnsi="Times New Roman" w:cs="Times New Roman"/>
          <w:bCs/>
          <w:color w:val="auto"/>
          <w:sz w:val="24"/>
          <w:szCs w:val="24"/>
        </w:rPr>
        <w:t>процедура за двоен подпис;</w:t>
      </w:r>
      <w:r w:rsidR="00FF3D68" w:rsidRPr="00AA681C">
        <w:rPr>
          <w:rFonts w:ascii="Times New Roman" w:hAnsi="Times New Roman" w:cs="Times New Roman"/>
          <w:bCs/>
          <w:color w:val="auto"/>
          <w:sz w:val="24"/>
          <w:szCs w:val="24"/>
        </w:rPr>
        <w:t xml:space="preserve"> </w:t>
      </w:r>
      <w:r w:rsidRPr="00AA681C">
        <w:rPr>
          <w:rFonts w:ascii="Times New Roman" w:hAnsi="Times New Roman" w:cs="Times New Roman"/>
          <w:bCs/>
          <w:color w:val="auto"/>
          <w:sz w:val="24"/>
          <w:szCs w:val="24"/>
        </w:rPr>
        <w:t xml:space="preserve">система за управление и контрол на бюджетния процес; </w:t>
      </w:r>
      <w:r w:rsidR="00FF3D68" w:rsidRPr="00AA681C">
        <w:rPr>
          <w:rFonts w:ascii="Times New Roman" w:hAnsi="Times New Roman" w:cs="Times New Roman"/>
          <w:bCs/>
          <w:color w:val="auto"/>
          <w:sz w:val="24"/>
          <w:szCs w:val="24"/>
        </w:rPr>
        <w:t xml:space="preserve"> </w:t>
      </w:r>
      <w:r w:rsidRPr="00AA681C">
        <w:rPr>
          <w:rFonts w:ascii="Times New Roman" w:hAnsi="Times New Roman" w:cs="Times New Roman"/>
          <w:bCs/>
          <w:color w:val="auto"/>
          <w:sz w:val="24"/>
          <w:szCs w:val="24"/>
        </w:rPr>
        <w:t>правила за извършване на предварителен контрол;</w:t>
      </w:r>
      <w:r w:rsidR="00FF3D68" w:rsidRPr="00AA681C">
        <w:rPr>
          <w:rFonts w:ascii="Times New Roman" w:hAnsi="Times New Roman" w:cs="Times New Roman"/>
          <w:bCs/>
          <w:color w:val="auto"/>
          <w:sz w:val="24"/>
          <w:szCs w:val="24"/>
        </w:rPr>
        <w:t xml:space="preserve"> </w:t>
      </w:r>
      <w:r w:rsidRPr="00AA681C">
        <w:rPr>
          <w:rFonts w:ascii="Times New Roman" w:hAnsi="Times New Roman" w:cs="Times New Roman"/>
          <w:bCs/>
          <w:color w:val="auto"/>
          <w:sz w:val="24"/>
          <w:szCs w:val="24"/>
        </w:rPr>
        <w:t>интегрирана система за финансово управление и контрол на разходите по договорите за БФП; счетоводна политика, основана на принципи, правила и процедури, съгласно националните счетоводни стандарти и специфичните нормативни актове за вземане на управленските решения</w:t>
      </w:r>
      <w:r w:rsidR="00FF3D68" w:rsidRPr="00AA681C">
        <w:rPr>
          <w:rFonts w:ascii="Times New Roman" w:hAnsi="Times New Roman" w:cs="Times New Roman"/>
          <w:bCs/>
          <w:color w:val="auto"/>
          <w:sz w:val="24"/>
          <w:szCs w:val="24"/>
        </w:rPr>
        <w:t>; заповед за актуализация на СФУК от 2016 г.</w:t>
      </w:r>
      <w:r w:rsidR="00EC2E1F" w:rsidRPr="00AA681C">
        <w:rPr>
          <w:rFonts w:ascii="Times New Roman" w:hAnsi="Times New Roman" w:cs="Times New Roman"/>
          <w:b/>
          <w:bCs/>
          <w:color w:val="auto"/>
          <w:sz w:val="24"/>
          <w:szCs w:val="24"/>
        </w:rPr>
        <w:t>,</w:t>
      </w:r>
      <w:r w:rsidR="00E41A4C" w:rsidRPr="00AA681C">
        <w:rPr>
          <w:rFonts w:ascii="Times New Roman" w:hAnsi="Times New Roman" w:cs="Times New Roman"/>
          <w:b/>
          <w:bCs/>
          <w:color w:val="auto"/>
          <w:sz w:val="24"/>
          <w:szCs w:val="24"/>
        </w:rPr>
        <w:t xml:space="preserve"> </w:t>
      </w:r>
      <w:r w:rsidR="00E41A4C" w:rsidRPr="00AA681C">
        <w:rPr>
          <w:rFonts w:ascii="Times New Roman" w:hAnsi="Times New Roman" w:cs="Times New Roman"/>
          <w:bCs/>
          <w:color w:val="auto"/>
          <w:sz w:val="24"/>
          <w:szCs w:val="24"/>
        </w:rPr>
        <w:t xml:space="preserve">утвърдена </w:t>
      </w:r>
      <w:r w:rsidR="00EC2E1F" w:rsidRPr="00AA681C">
        <w:rPr>
          <w:rFonts w:ascii="Times New Roman" w:hAnsi="Times New Roman" w:cs="Times New Roman"/>
          <w:bCs/>
          <w:color w:val="auto"/>
          <w:sz w:val="24"/>
          <w:szCs w:val="24"/>
        </w:rPr>
        <w:t xml:space="preserve">е </w:t>
      </w:r>
      <w:r w:rsidRPr="00AA681C">
        <w:rPr>
          <w:rFonts w:ascii="Times New Roman" w:hAnsi="Times New Roman" w:cs="Times New Roman"/>
          <w:bCs/>
          <w:color w:val="auto"/>
          <w:sz w:val="24"/>
          <w:szCs w:val="24"/>
        </w:rPr>
        <w:t xml:space="preserve">актуализирана стратегия за управление на риска </w:t>
      </w:r>
      <w:r w:rsidR="00E41A4C" w:rsidRPr="00AA681C">
        <w:rPr>
          <w:rFonts w:ascii="Times New Roman" w:hAnsi="Times New Roman" w:cs="Times New Roman"/>
          <w:bCs/>
          <w:color w:val="auto"/>
          <w:sz w:val="24"/>
          <w:szCs w:val="24"/>
        </w:rPr>
        <w:t xml:space="preserve">за </w:t>
      </w:r>
      <w:r w:rsidRPr="00AA681C">
        <w:rPr>
          <w:rFonts w:ascii="Times New Roman" w:hAnsi="Times New Roman" w:cs="Times New Roman"/>
          <w:bCs/>
          <w:color w:val="auto"/>
          <w:sz w:val="24"/>
          <w:szCs w:val="24"/>
        </w:rPr>
        <w:t>2023 - 2025.</w:t>
      </w:r>
    </w:p>
    <w:p w14:paraId="4C207266" w14:textId="77777777" w:rsidR="00EC2E1F" w:rsidRPr="00AA681C" w:rsidRDefault="00FF3D68"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Посочени са законовите основания за цените на публичните услуги: наредба за определяне и администриране на местните такси и цени на услуги -  Наредба №9   от 2008 г., актуализирана  през годините. Правилник за вътрешния ред по предоставяне на социални услуги,   Наредба №35 за условията и реда за предоставяне на социалната услуга - домашен социален патронаж</w:t>
      </w:r>
      <w:r w:rsidR="00E41A4C" w:rsidRPr="00AA681C">
        <w:rPr>
          <w:rFonts w:ascii="Times New Roman" w:hAnsi="Times New Roman" w:cs="Times New Roman"/>
          <w:sz w:val="24"/>
          <w:szCs w:val="24"/>
        </w:rPr>
        <w:t>.</w:t>
      </w:r>
      <w:r w:rsidRPr="00AA681C">
        <w:rPr>
          <w:rFonts w:ascii="Times New Roman" w:hAnsi="Times New Roman" w:cs="Times New Roman"/>
          <w:sz w:val="24"/>
          <w:szCs w:val="24"/>
        </w:rPr>
        <w:t xml:space="preserve"> </w:t>
      </w:r>
    </w:p>
    <w:p w14:paraId="2A716A35" w14:textId="77777777" w:rsidR="00EC2E1F" w:rsidRPr="00AA681C" w:rsidRDefault="00E41A4C"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 xml:space="preserve">На официалния сайт на общината </w:t>
      </w:r>
      <w:r w:rsidRPr="00AA681C">
        <w:rPr>
          <w:rFonts w:ascii="Times New Roman" w:hAnsi="Times New Roman" w:cs="Times New Roman"/>
          <w:bCs/>
          <w:sz w:val="24"/>
          <w:szCs w:val="24"/>
        </w:rPr>
        <w:t>могат да бъдат проследени бюджетите на общината; месечните и тримесечните отчети, годишните финансови отчети, второстепенните разпоредители с публичния финансов ресурс – села, училища и социални центрове, материали за публични обсъждания на бюджет, европейски средства и общински дълг, одитните доклад на Сметната палата.</w:t>
      </w:r>
    </w:p>
    <w:p w14:paraId="5D42C12C" w14:textId="472E5D32" w:rsidR="00EC2E1F" w:rsidRPr="00AA681C" w:rsidRDefault="004C2A75"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Редовно се анализира изпълнението на бюджета на общината</w:t>
      </w:r>
      <w:r w:rsidRPr="00AA681C">
        <w:rPr>
          <w:rFonts w:ascii="Times New Roman" w:hAnsi="Times New Roman" w:cs="Times New Roman"/>
          <w:bCs/>
          <w:sz w:val="24"/>
          <w:szCs w:val="24"/>
        </w:rPr>
        <w:t>, дейността на Общинския съвет и изпълнението на неговите решения; състоянието на СФУК; обслужването на поетия  общински дълг. Факт са  доклади на звеното за вътрешен одит: одитен доклад на домашния социален патронаж; одитен доклад по осигуряване на информационната и мрежова сигурност; бюджети и отчети на училища и детски градини;  отчети  и</w:t>
      </w:r>
      <w:r w:rsidR="00EF5CC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 xml:space="preserve">доклади за изпълнението на общинския бюджет; решения на ОбС за поемане на дълг, за удължаване на срока на договора за ползване и погасяване на кредит; </w:t>
      </w:r>
      <w:r w:rsidR="00EF5CC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отчет за изпълнение решенията на ОбС;</w:t>
      </w:r>
      <w:r w:rsidR="00EF5CC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наредба за организация по поемане, обслужване и управление на общински дълг от 2014 г. и обновена през 2020 г.</w:t>
      </w:r>
      <w:r w:rsidR="00E41A4C"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 xml:space="preserve">Общината извършва текущо наблюдение за състоянието на дълга на търговските </w:t>
      </w:r>
      <w:r w:rsidRPr="00AA681C">
        <w:rPr>
          <w:rFonts w:ascii="Times New Roman" w:hAnsi="Times New Roman" w:cs="Times New Roman"/>
          <w:bCs/>
          <w:sz w:val="24"/>
          <w:szCs w:val="24"/>
        </w:rPr>
        <w:lastRenderedPageBreak/>
        <w:t>дружества с общинско участие в капитала - „МБАЛ-Кнежа“ ЕООД</w:t>
      </w:r>
      <w:r w:rsidR="00E41A4C" w:rsidRPr="00AA681C">
        <w:rPr>
          <w:rFonts w:ascii="Times New Roman" w:hAnsi="Times New Roman" w:cs="Times New Roman"/>
          <w:bCs/>
          <w:sz w:val="24"/>
          <w:szCs w:val="24"/>
        </w:rPr>
        <w:t>.</w:t>
      </w:r>
      <w:r w:rsidR="005827F7" w:rsidRPr="00AA681C">
        <w:rPr>
          <w:rFonts w:ascii="Times New Roman" w:hAnsi="Times New Roman" w:cs="Times New Roman"/>
          <w:sz w:val="24"/>
          <w:szCs w:val="24"/>
        </w:rPr>
        <w:t xml:space="preserve"> </w:t>
      </w:r>
      <w:r w:rsidR="005827F7" w:rsidRPr="00AA681C">
        <w:rPr>
          <w:rFonts w:ascii="Times New Roman" w:hAnsi="Times New Roman" w:cs="Times New Roman"/>
          <w:bCs/>
          <w:sz w:val="24"/>
          <w:szCs w:val="24"/>
        </w:rPr>
        <w:t>Усредненият процент на събираемостта на данъци и такси е 106 %, сочи отчетът за изпълнение на годишните цели на общинска администрацията Кнежа за 2023</w:t>
      </w:r>
      <w:r w:rsidR="00092E8A" w:rsidRPr="00AA681C">
        <w:rPr>
          <w:rFonts w:ascii="Times New Roman" w:hAnsi="Times New Roman" w:cs="Times New Roman"/>
          <w:bCs/>
          <w:sz w:val="24"/>
          <w:szCs w:val="24"/>
        </w:rPr>
        <w:t xml:space="preserve"> г</w:t>
      </w:r>
      <w:r w:rsidR="005827F7" w:rsidRPr="00AA681C">
        <w:rPr>
          <w:rFonts w:ascii="Times New Roman" w:hAnsi="Times New Roman" w:cs="Times New Roman"/>
          <w:bCs/>
          <w:sz w:val="24"/>
          <w:szCs w:val="24"/>
        </w:rPr>
        <w:t>.</w:t>
      </w:r>
      <w:r w:rsidR="00092E8A" w:rsidRPr="00AA681C">
        <w:rPr>
          <w:rFonts w:ascii="Times New Roman" w:hAnsi="Times New Roman" w:cs="Times New Roman"/>
          <w:bCs/>
          <w:sz w:val="24"/>
          <w:szCs w:val="24"/>
        </w:rPr>
        <w:t>;</w:t>
      </w:r>
      <w:r w:rsidR="005827F7" w:rsidRPr="00AA681C">
        <w:rPr>
          <w:rFonts w:ascii="Times New Roman" w:hAnsi="Times New Roman" w:cs="Times New Roman"/>
          <w:bCs/>
          <w:sz w:val="24"/>
          <w:szCs w:val="24"/>
        </w:rPr>
        <w:t xml:space="preserve"> патентен данък и данъка върху таксиметровия превоз – 105 %; данък недвижими имоти – 101%;</w:t>
      </w:r>
      <w:r w:rsidR="00092E8A" w:rsidRPr="00AA681C">
        <w:rPr>
          <w:rFonts w:ascii="Times New Roman" w:hAnsi="Times New Roman" w:cs="Times New Roman"/>
          <w:bCs/>
          <w:sz w:val="24"/>
          <w:szCs w:val="24"/>
        </w:rPr>
        <w:t xml:space="preserve"> </w:t>
      </w:r>
      <w:r w:rsidR="005827F7" w:rsidRPr="00AA681C">
        <w:rPr>
          <w:rFonts w:ascii="Times New Roman" w:hAnsi="Times New Roman" w:cs="Times New Roman"/>
          <w:bCs/>
          <w:sz w:val="24"/>
          <w:szCs w:val="24"/>
        </w:rPr>
        <w:t xml:space="preserve">данък при възмездно придобиване на имущество –107 %;  такса куче – 149 %; По-ниски са резултатите за </w:t>
      </w:r>
      <w:r w:rsidR="00092E8A" w:rsidRPr="00AA681C">
        <w:rPr>
          <w:rFonts w:ascii="Times New Roman" w:hAnsi="Times New Roman" w:cs="Times New Roman"/>
          <w:bCs/>
          <w:sz w:val="24"/>
          <w:szCs w:val="24"/>
        </w:rPr>
        <w:t xml:space="preserve">събираемостта на </w:t>
      </w:r>
      <w:r w:rsidR="005827F7" w:rsidRPr="00AA681C">
        <w:rPr>
          <w:rFonts w:ascii="Times New Roman" w:hAnsi="Times New Roman" w:cs="Times New Roman"/>
          <w:bCs/>
          <w:sz w:val="24"/>
          <w:szCs w:val="24"/>
        </w:rPr>
        <w:t>данък</w:t>
      </w:r>
      <w:r w:rsidR="00092E8A" w:rsidRPr="00AA681C">
        <w:rPr>
          <w:rFonts w:ascii="Times New Roman" w:hAnsi="Times New Roman" w:cs="Times New Roman"/>
          <w:bCs/>
          <w:sz w:val="24"/>
          <w:szCs w:val="24"/>
        </w:rPr>
        <w:t>а</w:t>
      </w:r>
      <w:r w:rsidR="005827F7" w:rsidRPr="00AA681C">
        <w:rPr>
          <w:rFonts w:ascii="Times New Roman" w:hAnsi="Times New Roman" w:cs="Times New Roman"/>
          <w:bCs/>
          <w:sz w:val="24"/>
          <w:szCs w:val="24"/>
        </w:rPr>
        <w:t xml:space="preserve"> върху превозните средства – 97 %; туристически</w:t>
      </w:r>
      <w:r w:rsidR="00092E8A" w:rsidRPr="00AA681C">
        <w:rPr>
          <w:rFonts w:ascii="Times New Roman" w:hAnsi="Times New Roman" w:cs="Times New Roman"/>
          <w:bCs/>
          <w:sz w:val="24"/>
          <w:szCs w:val="24"/>
        </w:rPr>
        <w:t>я</w:t>
      </w:r>
      <w:r w:rsidR="005827F7" w:rsidRPr="00AA681C">
        <w:rPr>
          <w:rFonts w:ascii="Times New Roman" w:hAnsi="Times New Roman" w:cs="Times New Roman"/>
          <w:bCs/>
          <w:sz w:val="24"/>
          <w:szCs w:val="24"/>
        </w:rPr>
        <w:t xml:space="preserve"> данък – 86 % и такса</w:t>
      </w:r>
      <w:r w:rsidR="00092E8A" w:rsidRPr="00AA681C">
        <w:rPr>
          <w:rFonts w:ascii="Times New Roman" w:hAnsi="Times New Roman" w:cs="Times New Roman"/>
          <w:bCs/>
          <w:sz w:val="24"/>
          <w:szCs w:val="24"/>
        </w:rPr>
        <w:t>та</w:t>
      </w:r>
      <w:r w:rsidR="005827F7" w:rsidRPr="00AA681C">
        <w:rPr>
          <w:rFonts w:ascii="Times New Roman" w:hAnsi="Times New Roman" w:cs="Times New Roman"/>
          <w:bCs/>
          <w:sz w:val="24"/>
          <w:szCs w:val="24"/>
        </w:rPr>
        <w:t xml:space="preserve"> за битови отпадъци – 97 %.</w:t>
      </w:r>
    </w:p>
    <w:p w14:paraId="107840D8" w14:textId="06FC661D" w:rsidR="00EC2E1F" w:rsidRPr="00AA681C" w:rsidRDefault="00E41A4C"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Публични са програма за осигуряване на качеството и усъвършенстване на одитната дейност на звено "Вътрешен одит</w:t>
      </w:r>
      <w:r w:rsidRPr="00AA681C">
        <w:rPr>
          <w:rFonts w:ascii="Times New Roman" w:hAnsi="Times New Roman" w:cs="Times New Roman"/>
          <w:bCs/>
          <w:sz w:val="24"/>
          <w:szCs w:val="24"/>
        </w:rPr>
        <w:t>";  план за професионално обучение и развитие на вътрешните одитори в звеното. С решение №87 от 30.03.2022 г. е  прекратена процедура за подбор на двама външни членове на одитния комитет в Община Кнежа поради липса на кандидати. Налична е информация за обявен конкурс (16.03.2023) за длъжността "Ръководител на звено за вътрешен одит" в Общинска администрация Кнежа. Утвърден е и риск регистър за общината. Самооценката на администрацията по този индикатор е 3, което разчитам като проява на самокритичност и обективност .</w:t>
      </w:r>
    </w:p>
    <w:p w14:paraId="6CDF5F78" w14:textId="77777777" w:rsidR="00EC2E1F" w:rsidRPr="00AA681C" w:rsidRDefault="004C2A75"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Сметна палата извършва финансов одит</w:t>
      </w:r>
      <w:r w:rsidRPr="00AA681C">
        <w:rPr>
          <w:rFonts w:ascii="Times New Roman" w:hAnsi="Times New Roman" w:cs="Times New Roman"/>
          <w:bCs/>
          <w:sz w:val="24"/>
          <w:szCs w:val="24"/>
        </w:rPr>
        <w:t xml:space="preserve"> на консолидирания годишен финансов отчет на общината;  сборен отчет за приходите и разходите на общината; сборен баланс на община Кнежа; отчет за касово изпълнение на бюджета, сметките за средства от Европейския съюз и сметките за чужди средства. За  2022 – 2023  г. е потвърдено е, че </w:t>
      </w:r>
      <w:r w:rsidRPr="00AA681C">
        <w:rPr>
          <w:rFonts w:ascii="Times New Roman" w:hAnsi="Times New Roman" w:cs="Times New Roman"/>
          <w:b/>
          <w:bCs/>
          <w:sz w:val="24"/>
          <w:szCs w:val="24"/>
        </w:rPr>
        <w:t>не са констатирани случаи на несъобразяване със законите, другите нормативни разпоредби, както и че не са констатирани съществени недостатъци във вътрешния контрол</w:t>
      </w:r>
      <w:r w:rsidRPr="00AA681C">
        <w:rPr>
          <w:rFonts w:ascii="Times New Roman" w:hAnsi="Times New Roman" w:cs="Times New Roman"/>
          <w:bCs/>
          <w:sz w:val="24"/>
          <w:szCs w:val="24"/>
        </w:rPr>
        <w:t>. Общината е одитирана и от АДФК.</w:t>
      </w:r>
    </w:p>
    <w:p w14:paraId="2942EA01" w14:textId="77777777" w:rsidR="005A53C6" w:rsidRPr="00AA681C" w:rsidRDefault="004C2A75"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 xml:space="preserve">Приложеният материал категорично показва, че се спазва </w:t>
      </w:r>
      <w:r w:rsidR="00016AD9" w:rsidRPr="00AA681C">
        <w:rPr>
          <w:rFonts w:ascii="Times New Roman" w:hAnsi="Times New Roman" w:cs="Times New Roman"/>
          <w:b/>
          <w:bCs/>
          <w:sz w:val="24"/>
          <w:szCs w:val="24"/>
        </w:rPr>
        <w:t xml:space="preserve">законовата </w:t>
      </w:r>
      <w:r w:rsidRPr="00AA681C">
        <w:rPr>
          <w:rFonts w:ascii="Times New Roman" w:hAnsi="Times New Roman" w:cs="Times New Roman"/>
          <w:b/>
          <w:bCs/>
          <w:sz w:val="24"/>
          <w:szCs w:val="24"/>
        </w:rPr>
        <w:t>бюджетна процедура</w:t>
      </w:r>
      <w:r w:rsidRPr="00AA681C">
        <w:rPr>
          <w:rFonts w:ascii="Times New Roman" w:hAnsi="Times New Roman" w:cs="Times New Roman"/>
          <w:bCs/>
          <w:sz w:val="24"/>
          <w:szCs w:val="24"/>
        </w:rPr>
        <w:t>. Правят се консултации със заинтересованите страни, обществено обсъждане на проектите и изпълнението на бюджетите; протоколи от публичните обсъждания,  от заседание на ОбС за приемане на бюджета; наредба за условията и реда за съставяне на бюджетни прогнози;  тригодишна бюджетна прогноза (2022-2025 г.).  Ясни и конкретни са разчетите по приходоизточници в бюджетите  и тяхното разпределение по дейности.</w:t>
      </w:r>
      <w:r w:rsidR="00EF5CC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Доказателственият материал потвърждава, че общината оповестява на официалния сайт информация за основните показатели на бюджета, одобрения бюджет, годишния отчет за неговото изпълнение; данъчните ставки, развитието на видовете услуги. Действа система за контрол на риска, изготвен е риск-регистър, който ежегодно се анализира и актуализира</w:t>
      </w:r>
      <w:r w:rsidR="00EF5CC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 xml:space="preserve">Показани са връзки  към </w:t>
      </w:r>
      <w:r w:rsidR="00016AD9" w:rsidRPr="00AA681C">
        <w:rPr>
          <w:rFonts w:ascii="Times New Roman" w:hAnsi="Times New Roman" w:cs="Times New Roman"/>
          <w:bCs/>
          <w:sz w:val="24"/>
          <w:szCs w:val="24"/>
        </w:rPr>
        <w:t xml:space="preserve">три </w:t>
      </w:r>
      <w:r w:rsidRPr="00AA681C">
        <w:rPr>
          <w:rFonts w:ascii="Times New Roman" w:hAnsi="Times New Roman" w:cs="Times New Roman"/>
          <w:bCs/>
          <w:sz w:val="24"/>
          <w:szCs w:val="24"/>
        </w:rPr>
        <w:lastRenderedPageBreak/>
        <w:t xml:space="preserve">документа </w:t>
      </w:r>
      <w:r w:rsidR="00016AD9" w:rsidRPr="00AA681C">
        <w:rPr>
          <w:rFonts w:ascii="Times New Roman" w:hAnsi="Times New Roman" w:cs="Times New Roman"/>
          <w:bCs/>
          <w:sz w:val="24"/>
          <w:szCs w:val="24"/>
        </w:rPr>
        <w:t>–</w:t>
      </w:r>
      <w:r w:rsidRPr="00AA681C">
        <w:rPr>
          <w:rFonts w:ascii="Times New Roman" w:hAnsi="Times New Roman" w:cs="Times New Roman"/>
          <w:bCs/>
          <w:sz w:val="24"/>
          <w:szCs w:val="24"/>
        </w:rPr>
        <w:t xml:space="preserve"> </w:t>
      </w:r>
      <w:r w:rsidR="00016AD9" w:rsidRPr="00AA681C">
        <w:rPr>
          <w:rFonts w:ascii="Times New Roman" w:hAnsi="Times New Roman" w:cs="Times New Roman"/>
          <w:bCs/>
          <w:sz w:val="24"/>
          <w:szCs w:val="24"/>
        </w:rPr>
        <w:t xml:space="preserve">покана за публично обсъждане на проектобюджет; наредба за условията и реда за съставяне, изпълнение и отчитане на общинския бюджет и протоколи от проведено публично обсъждане на бюджета.  </w:t>
      </w:r>
      <w:r w:rsidRPr="00AA681C">
        <w:rPr>
          <w:rFonts w:ascii="Times New Roman" w:hAnsi="Times New Roman" w:cs="Times New Roman"/>
          <w:bCs/>
          <w:sz w:val="24"/>
          <w:szCs w:val="24"/>
        </w:rPr>
        <w:t xml:space="preserve">Те са ясно, но недостатъчно доказателство, че общината оповестява публично и предоставя информация за основните показатели на бюджета и за одобрения бюджет. Пропуснати са примери за още действия, които реално се извършват в общината, за да стигне до широката общественост информацията за финансовото състоянието на общината, за развитието на публичните услуги и тяхното подобряване.  Припомням и констатацията на Програмата „Достъп до информация“, че на сайта на общината не са публикувани плащанията по Системата за електронни бюджетни разплащания (СЕБРА),  както и бюджет накратко/бюджет за гражданите. </w:t>
      </w:r>
    </w:p>
    <w:p w14:paraId="352EDF00" w14:textId="77777777" w:rsidR="005A53C6" w:rsidRPr="00AA681C" w:rsidRDefault="00016AD9"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Ясно са показани рисковете, които общината поема</w:t>
      </w:r>
      <w:r w:rsidRPr="00AA681C">
        <w:rPr>
          <w:rFonts w:ascii="Times New Roman" w:hAnsi="Times New Roman" w:cs="Times New Roman"/>
          <w:bCs/>
          <w:sz w:val="24"/>
          <w:szCs w:val="24"/>
        </w:rPr>
        <w:t xml:space="preserve"> при управлението на местните финанси. Това се прави на основата на стратегия за управление на риска, с нарочни  заповеди за делегирани права и отговорности на ръководителите на звена за разпоредители с бюджета като второстепенни лица; предприети са действия за застраховане от индустриален пожар на  сградите, общинска собственост. </w:t>
      </w:r>
      <w:r w:rsidR="005827F7" w:rsidRPr="00AA681C">
        <w:rPr>
          <w:rFonts w:ascii="Times New Roman" w:hAnsi="Times New Roman" w:cs="Times New Roman"/>
          <w:bCs/>
          <w:sz w:val="24"/>
          <w:szCs w:val="24"/>
        </w:rPr>
        <w:t xml:space="preserve">Наличен е </w:t>
      </w:r>
      <w:r w:rsidRPr="00AA681C">
        <w:rPr>
          <w:rFonts w:ascii="Times New Roman" w:hAnsi="Times New Roman" w:cs="Times New Roman"/>
          <w:bCs/>
          <w:sz w:val="24"/>
          <w:szCs w:val="24"/>
        </w:rPr>
        <w:t xml:space="preserve"> опит   </w:t>
      </w:r>
      <w:r w:rsidR="005827F7" w:rsidRPr="00AA681C">
        <w:rPr>
          <w:rFonts w:ascii="Times New Roman" w:hAnsi="Times New Roman" w:cs="Times New Roman"/>
          <w:bCs/>
          <w:sz w:val="24"/>
          <w:szCs w:val="24"/>
        </w:rPr>
        <w:t xml:space="preserve">прехвърляне на риска чрез търговски застраховки и </w:t>
      </w:r>
      <w:r w:rsidRPr="00AA681C">
        <w:rPr>
          <w:rFonts w:ascii="Times New Roman" w:hAnsi="Times New Roman" w:cs="Times New Roman"/>
          <w:bCs/>
          <w:sz w:val="24"/>
          <w:szCs w:val="24"/>
        </w:rPr>
        <w:t>за споделяне на риск чрез работа в сътрудничество с други общини,  граждански организации, обществени съвети.</w:t>
      </w:r>
    </w:p>
    <w:p w14:paraId="7F469595" w14:textId="622DD652" w:rsidR="004C2A75" w:rsidRPr="00AA681C" w:rsidRDefault="004C2A75"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Cs/>
          <w:sz w:val="24"/>
          <w:szCs w:val="24"/>
        </w:rPr>
        <w:t>Местната власт участва в споразумения за междуобщинска солидарност</w:t>
      </w:r>
      <w:r w:rsidR="00EF5CCE" w:rsidRPr="00AA681C">
        <w:rPr>
          <w:rFonts w:ascii="Times New Roman" w:hAnsi="Times New Roman" w:cs="Times New Roman"/>
          <w:bCs/>
          <w:sz w:val="24"/>
          <w:szCs w:val="24"/>
        </w:rPr>
        <w:t xml:space="preserve">, като </w:t>
      </w:r>
      <w:r w:rsidRPr="00AA681C">
        <w:rPr>
          <w:rFonts w:ascii="Times New Roman" w:hAnsi="Times New Roman" w:cs="Times New Roman"/>
          <w:bCs/>
          <w:sz w:val="24"/>
          <w:szCs w:val="24"/>
        </w:rPr>
        <w:t xml:space="preserve">споделя отговорностите в регионално сдружение за регионалното депо за отпадъци. </w:t>
      </w:r>
      <w:r w:rsidR="00EF5CCE" w:rsidRPr="00AA681C">
        <w:rPr>
          <w:rFonts w:ascii="Times New Roman" w:hAnsi="Times New Roman" w:cs="Times New Roman"/>
          <w:bCs/>
          <w:sz w:val="24"/>
          <w:szCs w:val="24"/>
        </w:rPr>
        <w:t>Приложена е публикация  в с</w:t>
      </w:r>
      <w:r w:rsidRPr="00AA681C">
        <w:rPr>
          <w:rFonts w:ascii="Times New Roman" w:hAnsi="Times New Roman" w:cs="Times New Roman"/>
          <w:bCs/>
          <w:sz w:val="24"/>
          <w:szCs w:val="24"/>
        </w:rPr>
        <w:t>айт</w:t>
      </w:r>
      <w:r w:rsidR="00016AD9" w:rsidRPr="00AA681C">
        <w:rPr>
          <w:rFonts w:ascii="Times New Roman" w:hAnsi="Times New Roman" w:cs="Times New Roman"/>
          <w:bCs/>
          <w:sz w:val="24"/>
          <w:szCs w:val="24"/>
        </w:rPr>
        <w:t>а</w:t>
      </w:r>
      <w:r w:rsidRPr="00AA681C">
        <w:rPr>
          <w:rFonts w:ascii="Times New Roman" w:hAnsi="Times New Roman" w:cs="Times New Roman"/>
          <w:bCs/>
          <w:sz w:val="24"/>
          <w:szCs w:val="24"/>
        </w:rPr>
        <w:t xml:space="preserve"> „Конкурент нюз”</w:t>
      </w:r>
      <w:r w:rsidR="00EF5CCE" w:rsidRPr="00AA681C">
        <w:rPr>
          <w:rFonts w:ascii="Times New Roman" w:hAnsi="Times New Roman" w:cs="Times New Roman"/>
          <w:bCs/>
          <w:sz w:val="24"/>
          <w:szCs w:val="24"/>
        </w:rPr>
        <w:t xml:space="preserve">, която </w:t>
      </w:r>
      <w:r w:rsidRPr="00AA681C">
        <w:rPr>
          <w:rFonts w:ascii="Times New Roman" w:hAnsi="Times New Roman" w:cs="Times New Roman"/>
          <w:bCs/>
          <w:sz w:val="24"/>
          <w:szCs w:val="24"/>
        </w:rPr>
        <w:t xml:space="preserve"> информира за официалната церемония  на 25.07.2023 г. по откриване на инсталация за предварително третиране на смесено събран битов отпадък и компостираща инсталация за разделно събран зелен отпадък,  в рамките на Регионалната система за управление на отпадъците в регион Оряхово за общините Оряхово, Козлодуй, Борован, Бяла Слатина, Кнежа, Мизия и Хайредин.</w:t>
      </w:r>
      <w:r w:rsidR="00EF5CC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Доказателственият материал за проекта „Европа на многообразието – интеграция и социализация на мигрантите“, в който участва община Книжа заедно с партньори от 16 страни,  е публикация в сайта „PLEVEN press“ от 14.09.2021 г. От материала става ясно, че е подписан договор за побратимяване  с общини и организации от тези държави, участващи в проекта. Протоколирана е заключителната информационна конференция по проект на  МИГ.</w:t>
      </w:r>
      <w:r w:rsidR="00EE52DE" w:rsidRPr="00AA681C">
        <w:rPr>
          <w:rFonts w:ascii="Times New Roman" w:hAnsi="Times New Roman" w:cs="Times New Roman"/>
          <w:bCs/>
          <w:sz w:val="24"/>
          <w:szCs w:val="24"/>
        </w:rPr>
        <w:t xml:space="preserve"> </w:t>
      </w:r>
      <w:r w:rsidRPr="00AA681C">
        <w:rPr>
          <w:rFonts w:ascii="Times New Roman" w:hAnsi="Times New Roman" w:cs="Times New Roman"/>
          <w:bCs/>
          <w:sz w:val="24"/>
          <w:szCs w:val="24"/>
        </w:rPr>
        <w:t xml:space="preserve">Тук би могло примерите да са повече: </w:t>
      </w:r>
      <w:r w:rsidR="00EE52DE" w:rsidRPr="00AA681C">
        <w:rPr>
          <w:rFonts w:ascii="Times New Roman" w:hAnsi="Times New Roman" w:cs="Times New Roman"/>
          <w:bCs/>
          <w:sz w:val="24"/>
          <w:szCs w:val="24"/>
        </w:rPr>
        <w:t>за</w:t>
      </w:r>
      <w:r w:rsidRPr="00AA681C">
        <w:rPr>
          <w:rFonts w:ascii="Times New Roman" w:hAnsi="Times New Roman" w:cs="Times New Roman"/>
          <w:bCs/>
          <w:sz w:val="24"/>
          <w:szCs w:val="24"/>
        </w:rPr>
        <w:t xml:space="preserve"> </w:t>
      </w:r>
      <w:r w:rsidR="00016AD9" w:rsidRPr="00AA681C">
        <w:rPr>
          <w:rFonts w:ascii="Times New Roman" w:hAnsi="Times New Roman" w:cs="Times New Roman"/>
          <w:bCs/>
          <w:sz w:val="24"/>
          <w:szCs w:val="24"/>
        </w:rPr>
        <w:t xml:space="preserve">съвместна работа </w:t>
      </w:r>
      <w:r w:rsidRPr="00AA681C">
        <w:rPr>
          <w:rFonts w:ascii="Times New Roman" w:hAnsi="Times New Roman" w:cs="Times New Roman"/>
          <w:bCs/>
          <w:sz w:val="24"/>
          <w:szCs w:val="24"/>
        </w:rPr>
        <w:t>граждански сдружения, участието на общината в инициативи и проекти по програма</w:t>
      </w:r>
      <w:r w:rsidR="00EE52DE" w:rsidRPr="00AA681C">
        <w:rPr>
          <w:rFonts w:ascii="Times New Roman" w:hAnsi="Times New Roman" w:cs="Times New Roman"/>
          <w:bCs/>
          <w:sz w:val="24"/>
          <w:szCs w:val="24"/>
        </w:rPr>
        <w:t>та</w:t>
      </w:r>
      <w:r w:rsidRPr="00AA681C">
        <w:rPr>
          <w:rFonts w:ascii="Times New Roman" w:hAnsi="Times New Roman" w:cs="Times New Roman"/>
          <w:bCs/>
          <w:sz w:val="24"/>
          <w:szCs w:val="24"/>
        </w:rPr>
        <w:t xml:space="preserve"> „Европа за гражданите“; членството в Асоциацията на дунавските общини; в </w:t>
      </w:r>
      <w:r w:rsidR="00016AD9" w:rsidRPr="00AA681C">
        <w:rPr>
          <w:rFonts w:ascii="Times New Roman" w:hAnsi="Times New Roman" w:cs="Times New Roman"/>
          <w:bCs/>
          <w:sz w:val="24"/>
          <w:szCs w:val="24"/>
        </w:rPr>
        <w:lastRenderedPageBreak/>
        <w:t>о</w:t>
      </w:r>
      <w:r w:rsidRPr="00AA681C">
        <w:rPr>
          <w:rFonts w:ascii="Times New Roman" w:hAnsi="Times New Roman" w:cs="Times New Roman"/>
          <w:bCs/>
          <w:sz w:val="24"/>
          <w:szCs w:val="24"/>
        </w:rPr>
        <w:t>рганизацията за управление на Дунавския туристически район; партньорството с екипа на „Atlas Agro Science“  и други.</w:t>
      </w:r>
    </w:p>
    <w:p w14:paraId="52FFD391" w14:textId="77777777" w:rsidR="00FD4B2E" w:rsidRPr="00AA681C" w:rsidRDefault="00FD4B2E" w:rsidP="00AA681C">
      <w:pPr>
        <w:pStyle w:val="Heading1"/>
        <w:spacing w:before="0" w:line="360" w:lineRule="auto"/>
        <w:jc w:val="both"/>
        <w:rPr>
          <w:rFonts w:ascii="Times New Roman" w:hAnsi="Times New Roman" w:cs="Times New Roman"/>
          <w:b/>
          <w:bCs/>
          <w:color w:val="auto"/>
          <w:sz w:val="24"/>
          <w:szCs w:val="24"/>
        </w:rPr>
      </w:pPr>
    </w:p>
    <w:p w14:paraId="7DCEB4D1" w14:textId="6E767F55" w:rsidR="002927EA" w:rsidRPr="00AA681C" w:rsidRDefault="00FF3D68" w:rsidP="00AA681C">
      <w:pPr>
        <w:pStyle w:val="Heading1"/>
        <w:spacing w:before="0" w:line="360" w:lineRule="auto"/>
        <w:jc w:val="both"/>
        <w:rPr>
          <w:rFonts w:ascii="Times New Roman" w:hAnsi="Times New Roman" w:cs="Times New Roman"/>
          <w:b/>
          <w:bCs/>
          <w:color w:val="auto"/>
          <w:sz w:val="24"/>
          <w:szCs w:val="24"/>
        </w:rPr>
      </w:pPr>
      <w:r w:rsidRPr="00AA681C">
        <w:rPr>
          <w:rFonts w:ascii="Times New Roman" w:hAnsi="Times New Roman" w:cs="Times New Roman"/>
          <w:b/>
          <w:bCs/>
          <w:color w:val="auto"/>
          <w:sz w:val="24"/>
          <w:szCs w:val="24"/>
        </w:rPr>
        <w:t>Заверка</w:t>
      </w:r>
      <w:r w:rsidR="00FD4B2E" w:rsidRPr="00AA681C">
        <w:rPr>
          <w:rFonts w:ascii="Times New Roman" w:hAnsi="Times New Roman" w:cs="Times New Roman"/>
          <w:b/>
          <w:bCs/>
          <w:color w:val="auto"/>
          <w:sz w:val="24"/>
          <w:szCs w:val="24"/>
        </w:rPr>
        <w:t xml:space="preserve"> БЕЗ РЕЗЕРВИ</w:t>
      </w:r>
    </w:p>
    <w:p w14:paraId="163CB58A" w14:textId="77777777" w:rsidR="00EE52DE" w:rsidRPr="00AA681C" w:rsidRDefault="00EE52DE" w:rsidP="00AA681C">
      <w:pPr>
        <w:spacing w:after="0" w:line="360" w:lineRule="auto"/>
        <w:jc w:val="both"/>
        <w:rPr>
          <w:rFonts w:ascii="Times New Roman" w:hAnsi="Times New Roman" w:cs="Times New Roman"/>
          <w:sz w:val="24"/>
          <w:szCs w:val="24"/>
        </w:rPr>
      </w:pPr>
    </w:p>
    <w:p w14:paraId="320D21DC" w14:textId="10BE9593" w:rsidR="00EE52DE" w:rsidRPr="00AA681C" w:rsidRDefault="004661F0"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ПРИНЦИП 11. ЧОВЕШКИ ПРАВА, КУЛТУРНО РАЗНООБРАЗИЕ И СОЦИАЛНО ЕДИНСТВО</w:t>
      </w:r>
    </w:p>
    <w:p w14:paraId="2FD4818C" w14:textId="2956EA20" w:rsidR="0096684A" w:rsidRPr="00AA681C" w:rsidRDefault="0029349C"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Доказателственият материал дава </w:t>
      </w:r>
      <w:r w:rsidR="005A53C6" w:rsidRPr="00AA681C">
        <w:rPr>
          <w:rFonts w:ascii="Times New Roman" w:hAnsi="Times New Roman" w:cs="Times New Roman"/>
          <w:sz w:val="24"/>
          <w:szCs w:val="24"/>
        </w:rPr>
        <w:t xml:space="preserve">добра </w:t>
      </w:r>
      <w:r w:rsidRPr="00AA681C">
        <w:rPr>
          <w:rFonts w:ascii="Times New Roman" w:hAnsi="Times New Roman" w:cs="Times New Roman"/>
          <w:sz w:val="24"/>
          <w:szCs w:val="24"/>
        </w:rPr>
        <w:t xml:space="preserve">представа за определените антидискриминационни цели и  прилаганите системни действия в различните области на общинската политика за защита на гражданите от дискриминация и социално изключване: </w:t>
      </w:r>
      <w:r w:rsidR="0096684A" w:rsidRPr="00AA681C">
        <w:rPr>
          <w:rFonts w:ascii="Times New Roman" w:hAnsi="Times New Roman" w:cs="Times New Roman"/>
          <w:sz w:val="24"/>
          <w:szCs w:val="24"/>
        </w:rPr>
        <w:t>общински програми, планове и проекти в подкрепа на различни социални групи: деца, ученици и младежи; хора в активна възраст; възрастни хора и лица с увреждания; представители на различни етноси.</w:t>
      </w:r>
    </w:p>
    <w:p w14:paraId="66C0780D" w14:textId="06689B03" w:rsidR="00A3636D" w:rsidRPr="00AA681C" w:rsidRDefault="0096684A"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Приет е </w:t>
      </w:r>
      <w:r w:rsidR="0029349C" w:rsidRPr="00AA681C">
        <w:rPr>
          <w:rFonts w:ascii="Times New Roman" w:hAnsi="Times New Roman" w:cs="Times New Roman"/>
          <w:b/>
          <w:sz w:val="24"/>
          <w:szCs w:val="24"/>
        </w:rPr>
        <w:t>план за действие в изпълнение на стратегията на област Плевен за равенство, приобщаване и участие на ромите</w:t>
      </w:r>
      <w:r w:rsidR="0029349C" w:rsidRPr="00AA681C">
        <w:rPr>
          <w:rFonts w:ascii="Times New Roman" w:hAnsi="Times New Roman" w:cs="Times New Roman"/>
          <w:sz w:val="24"/>
          <w:szCs w:val="24"/>
        </w:rPr>
        <w:t xml:space="preserve"> в периода 2021 – 2030 г. и самия план за действие с идентифицирани проблеми, приоритети  и  механизми за управление. </w:t>
      </w:r>
      <w:r w:rsidR="005A53C6" w:rsidRPr="00AA681C">
        <w:rPr>
          <w:rFonts w:ascii="Times New Roman" w:hAnsi="Times New Roman" w:cs="Times New Roman"/>
          <w:sz w:val="24"/>
          <w:szCs w:val="24"/>
        </w:rPr>
        <w:t xml:space="preserve">През 2025 година е предвидена </w:t>
      </w:r>
      <w:r w:rsidR="0029349C" w:rsidRPr="00AA681C">
        <w:rPr>
          <w:rFonts w:ascii="Times New Roman" w:hAnsi="Times New Roman" w:cs="Times New Roman"/>
          <w:sz w:val="24"/>
          <w:szCs w:val="24"/>
        </w:rPr>
        <w:t xml:space="preserve">етапна оценка </w:t>
      </w:r>
      <w:r w:rsidR="005A53C6" w:rsidRPr="00AA681C">
        <w:rPr>
          <w:rFonts w:ascii="Times New Roman" w:hAnsi="Times New Roman" w:cs="Times New Roman"/>
          <w:sz w:val="24"/>
          <w:szCs w:val="24"/>
        </w:rPr>
        <w:t>на изпълнението</w:t>
      </w:r>
      <w:r w:rsidR="005A53C6" w:rsidRPr="00AA681C">
        <w:rPr>
          <w:rFonts w:ascii="Times New Roman" w:hAnsi="Times New Roman" w:cs="Times New Roman"/>
          <w:b/>
          <w:sz w:val="24"/>
          <w:szCs w:val="24"/>
        </w:rPr>
        <w:t>.</w:t>
      </w:r>
    </w:p>
    <w:p w14:paraId="6E0C3271" w14:textId="5B0DB5BE" w:rsidR="005A53C6" w:rsidRPr="00AA681C" w:rsidRDefault="004661F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bCs/>
          <w:sz w:val="24"/>
          <w:szCs w:val="24"/>
        </w:rPr>
        <w:t>Специал</w:t>
      </w:r>
      <w:r w:rsidR="00E92052" w:rsidRPr="00AA681C">
        <w:rPr>
          <w:rFonts w:ascii="Times New Roman" w:hAnsi="Times New Roman" w:cs="Times New Roman"/>
          <w:b/>
          <w:bCs/>
          <w:sz w:val="24"/>
          <w:szCs w:val="24"/>
        </w:rPr>
        <w:t>е</w:t>
      </w:r>
      <w:r w:rsidRPr="00AA681C">
        <w:rPr>
          <w:rFonts w:ascii="Times New Roman" w:hAnsi="Times New Roman" w:cs="Times New Roman"/>
          <w:b/>
          <w:bCs/>
          <w:sz w:val="24"/>
          <w:szCs w:val="24"/>
        </w:rPr>
        <w:t>н фокус на  местната политика са младите хора</w:t>
      </w:r>
      <w:r w:rsidRPr="00AA681C">
        <w:rPr>
          <w:rFonts w:ascii="Times New Roman" w:hAnsi="Times New Roman" w:cs="Times New Roman"/>
          <w:bCs/>
          <w:sz w:val="24"/>
          <w:szCs w:val="24"/>
        </w:rPr>
        <w:t>, като се работи по годишни планове за младежта; неразделна част от годишния бюджет са културния, спортният и здравният календари. Създаден е  механизъм за подпомагане на спортни, младежки, пенсионерски и други  местни организации.</w:t>
      </w:r>
      <w:r w:rsidR="0029349C" w:rsidRPr="00AA681C">
        <w:rPr>
          <w:rFonts w:ascii="Times New Roman" w:hAnsi="Times New Roman" w:cs="Times New Roman"/>
          <w:b/>
          <w:bCs/>
          <w:sz w:val="24"/>
          <w:szCs w:val="24"/>
        </w:rPr>
        <w:t xml:space="preserve"> </w:t>
      </w:r>
      <w:r w:rsidRPr="00AA681C">
        <w:rPr>
          <w:rFonts w:ascii="Times New Roman" w:hAnsi="Times New Roman" w:cs="Times New Roman"/>
          <w:bCs/>
          <w:sz w:val="24"/>
          <w:szCs w:val="24"/>
        </w:rPr>
        <w:t xml:space="preserve">Осъществени са и се работи по  редица социални проекти: „Грижа в дома“ за  предоставяне на  интегрирани здравно-социални услуги и подкрепа в домашна среда на лица с увреждания и възрастни хора; „Топъл обяд“ на хора, които не са в състояние сами или с помощта на свои близки да си осигуряват храна; „Бъдеще за децата в Община Кнежа“ за предоставяне на социални и интегрирани здравно-социални услуги за деца в нужда, изложени на риск от бедност или социално изключване.  Системи са грижите за осъвременяване на материалната база на общинския социален комплекс, за нарастване  броя на социалните услуги и разширяване на обхвата им.  Пълна информация за постигнатите резултати от осъществяваната целенасочена политика и предприетите действия за приобщаване и защита на различни социални групи от дискриминация и социално изключване е налична в  отчета за изпълнение на Програмата за управление на Община Кнежа; в плана за социалните услуги и отчета за  тяхното развитие  и ефективност. Годишна/полугодишна  справка дава възможност да бъдат проследени  всички проекти </w:t>
      </w:r>
      <w:r w:rsidRPr="00AA681C">
        <w:rPr>
          <w:rFonts w:ascii="Times New Roman" w:hAnsi="Times New Roman" w:cs="Times New Roman"/>
          <w:bCs/>
          <w:sz w:val="24"/>
          <w:szCs w:val="24"/>
        </w:rPr>
        <w:lastRenderedPageBreak/>
        <w:t xml:space="preserve">и етапа на тяхното изпълнение. </w:t>
      </w:r>
      <w:r w:rsidRPr="00AA681C">
        <w:rPr>
          <w:rFonts w:ascii="Times New Roman" w:hAnsi="Times New Roman" w:cs="Times New Roman"/>
          <w:b/>
          <w:bCs/>
          <w:sz w:val="24"/>
          <w:szCs w:val="24"/>
        </w:rPr>
        <w:t>Това е добър управленски инструмент за контрол.</w:t>
      </w:r>
      <w:r w:rsidRPr="00AA681C">
        <w:rPr>
          <w:rFonts w:ascii="Times New Roman" w:hAnsi="Times New Roman" w:cs="Times New Roman"/>
          <w:bCs/>
          <w:sz w:val="24"/>
          <w:szCs w:val="24"/>
        </w:rPr>
        <w:t xml:space="preserve"> </w:t>
      </w:r>
      <w:r w:rsidRPr="00AA681C">
        <w:rPr>
          <w:rFonts w:ascii="Times New Roman" w:hAnsi="Times New Roman" w:cs="Times New Roman"/>
          <w:b/>
          <w:sz w:val="24"/>
          <w:szCs w:val="24"/>
        </w:rPr>
        <w:t>В доказателствения материал за дейност 2, индикатор 2 е посочен линк само съм културния календар</w:t>
      </w:r>
      <w:r w:rsidR="0029349C" w:rsidRPr="00AA681C">
        <w:rPr>
          <w:rFonts w:ascii="Times New Roman" w:hAnsi="Times New Roman" w:cs="Times New Roman"/>
          <w:b/>
          <w:sz w:val="24"/>
          <w:szCs w:val="24"/>
        </w:rPr>
        <w:t xml:space="preserve">, </w:t>
      </w:r>
      <w:r w:rsidR="00E92052" w:rsidRPr="00AA681C">
        <w:rPr>
          <w:rFonts w:ascii="Times New Roman" w:hAnsi="Times New Roman" w:cs="Times New Roman"/>
          <w:sz w:val="24"/>
          <w:szCs w:val="24"/>
        </w:rPr>
        <w:t>който</w:t>
      </w:r>
      <w:r w:rsidRPr="00AA681C">
        <w:rPr>
          <w:rFonts w:ascii="Times New Roman" w:hAnsi="Times New Roman" w:cs="Times New Roman"/>
          <w:sz w:val="24"/>
          <w:szCs w:val="24"/>
        </w:rPr>
        <w:t xml:space="preserve"> е разнообразен и наситен;  обхваща различни възрастови и социални групи,  представители на различни етноси и вероизповедания; дава съдържателна информация за работата на общината за подкрепа, в това число и финансово подпомагане, за насърчаване на диалога и партньорствата между различни социални  и етнически групи при отбелязване на  религиозните празници на различните етноси - Великден, Байрам, Ден на ромите; за съвместни инициативи на представители от различните етноси. </w:t>
      </w:r>
      <w:r w:rsidR="00B47BF0" w:rsidRPr="00AA681C">
        <w:rPr>
          <w:rFonts w:ascii="Times New Roman" w:hAnsi="Times New Roman" w:cs="Times New Roman"/>
          <w:sz w:val="24"/>
          <w:szCs w:val="24"/>
        </w:rPr>
        <w:t xml:space="preserve">Традиционни и чакани са празникът на града и </w:t>
      </w:r>
      <w:r w:rsidR="00E92052" w:rsidRPr="00AA681C">
        <w:rPr>
          <w:rFonts w:ascii="Times New Roman" w:hAnsi="Times New Roman" w:cs="Times New Roman"/>
          <w:sz w:val="24"/>
          <w:szCs w:val="24"/>
        </w:rPr>
        <w:t xml:space="preserve">празниците </w:t>
      </w:r>
      <w:r w:rsidR="00B47BF0" w:rsidRPr="00AA681C">
        <w:rPr>
          <w:rFonts w:ascii="Times New Roman" w:hAnsi="Times New Roman" w:cs="Times New Roman"/>
          <w:sz w:val="24"/>
          <w:szCs w:val="24"/>
        </w:rPr>
        <w:t xml:space="preserve"> на селата;   изявите на ромските самодейни състави, обща гордост е талантът на певицата </w:t>
      </w:r>
      <w:r w:rsidR="00FD4B2E" w:rsidRPr="00AA681C">
        <w:rPr>
          <w:rFonts w:ascii="Times New Roman" w:hAnsi="Times New Roman" w:cs="Times New Roman"/>
          <w:sz w:val="24"/>
          <w:szCs w:val="24"/>
        </w:rPr>
        <w:t xml:space="preserve">РОКСАНА.  </w:t>
      </w:r>
      <w:r w:rsidR="00E92052" w:rsidRPr="00AA681C">
        <w:rPr>
          <w:rFonts w:ascii="Times New Roman" w:hAnsi="Times New Roman" w:cs="Times New Roman"/>
          <w:b/>
          <w:sz w:val="24"/>
          <w:szCs w:val="24"/>
        </w:rPr>
        <w:t>Р</w:t>
      </w:r>
      <w:r w:rsidRPr="00AA681C">
        <w:rPr>
          <w:rFonts w:ascii="Times New Roman" w:hAnsi="Times New Roman" w:cs="Times New Roman"/>
          <w:b/>
          <w:sz w:val="24"/>
          <w:szCs w:val="24"/>
        </w:rPr>
        <w:t xml:space="preserve">еализацията </w:t>
      </w:r>
      <w:r w:rsidR="00E92052" w:rsidRPr="00AA681C">
        <w:rPr>
          <w:rFonts w:ascii="Times New Roman" w:hAnsi="Times New Roman" w:cs="Times New Roman"/>
          <w:b/>
          <w:sz w:val="24"/>
          <w:szCs w:val="24"/>
        </w:rPr>
        <w:t>на културния календар</w:t>
      </w:r>
      <w:r w:rsidR="00E92052"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е плод на партньорството на  общината  </w:t>
      </w:r>
      <w:r w:rsidR="00E92052" w:rsidRPr="00AA681C">
        <w:rPr>
          <w:rFonts w:ascii="Times New Roman" w:hAnsi="Times New Roman" w:cs="Times New Roman"/>
          <w:sz w:val="24"/>
          <w:szCs w:val="24"/>
        </w:rPr>
        <w:t>с</w:t>
      </w:r>
      <w:r w:rsidRPr="00AA681C">
        <w:rPr>
          <w:rFonts w:ascii="Times New Roman" w:hAnsi="Times New Roman" w:cs="Times New Roman"/>
          <w:sz w:val="24"/>
          <w:szCs w:val="24"/>
        </w:rPr>
        <w:t xml:space="preserve"> кметствата в селата с читалищата, историческия музей, училищата, МКБППМН, Мюсюлманско</w:t>
      </w:r>
      <w:r w:rsidR="00E92052" w:rsidRPr="00AA681C">
        <w:rPr>
          <w:rFonts w:ascii="Times New Roman" w:hAnsi="Times New Roman" w:cs="Times New Roman"/>
          <w:sz w:val="24"/>
          <w:szCs w:val="24"/>
        </w:rPr>
        <w:t>то</w:t>
      </w:r>
      <w:r w:rsidRPr="00AA681C">
        <w:rPr>
          <w:rFonts w:ascii="Times New Roman" w:hAnsi="Times New Roman" w:cs="Times New Roman"/>
          <w:sz w:val="24"/>
          <w:szCs w:val="24"/>
        </w:rPr>
        <w:t xml:space="preserve"> настоятелство в град Кнежа; Клуба на инвалида -   с. Бреница; ПК "Дълголетие“</w:t>
      </w:r>
      <w:r w:rsidR="0096684A" w:rsidRPr="00AA681C">
        <w:rPr>
          <w:rFonts w:ascii="Times New Roman" w:hAnsi="Times New Roman" w:cs="Times New Roman"/>
          <w:sz w:val="24"/>
          <w:szCs w:val="24"/>
        </w:rPr>
        <w:t>.</w:t>
      </w:r>
      <w:r w:rsidRPr="00AA681C">
        <w:rPr>
          <w:rFonts w:ascii="Times New Roman" w:hAnsi="Times New Roman" w:cs="Times New Roman"/>
          <w:sz w:val="24"/>
          <w:szCs w:val="24"/>
        </w:rPr>
        <w:t xml:space="preserve"> Към традиционните прояви, свързани с националния празничен и културен календар, се </w:t>
      </w:r>
      <w:r w:rsidR="0096684A" w:rsidRPr="00AA681C">
        <w:rPr>
          <w:rFonts w:ascii="Times New Roman" w:hAnsi="Times New Roman" w:cs="Times New Roman"/>
          <w:sz w:val="24"/>
          <w:szCs w:val="24"/>
        </w:rPr>
        <w:t xml:space="preserve">прибавят домакинството на няколко  национални и регионални прояви и редица </w:t>
      </w:r>
      <w:r w:rsidRPr="00AA681C">
        <w:rPr>
          <w:rFonts w:ascii="Times New Roman" w:hAnsi="Times New Roman" w:cs="Times New Roman"/>
          <w:sz w:val="24"/>
          <w:szCs w:val="24"/>
        </w:rPr>
        <w:t>местни събития – конкурси, събори, фестивали, панаири, изложби</w:t>
      </w:r>
      <w:r w:rsidR="0096684A" w:rsidRPr="00AA681C">
        <w:rPr>
          <w:rFonts w:ascii="Times New Roman" w:hAnsi="Times New Roman" w:cs="Times New Roman"/>
          <w:sz w:val="24"/>
          <w:szCs w:val="24"/>
        </w:rPr>
        <w:t xml:space="preserve">.  </w:t>
      </w:r>
      <w:r w:rsidRPr="00AA681C">
        <w:rPr>
          <w:rFonts w:ascii="Times New Roman" w:hAnsi="Times New Roman" w:cs="Times New Roman"/>
          <w:sz w:val="24"/>
          <w:szCs w:val="24"/>
        </w:rPr>
        <w:t>Пример за това са фестивалите за стари градски песни ,,Спартак Бутански"  и  “Джаз в парка“</w:t>
      </w:r>
      <w:r w:rsidR="00E92052"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Ще откроя </w:t>
      </w:r>
      <w:r w:rsidR="0096684A" w:rsidRPr="00AA681C">
        <w:rPr>
          <w:rFonts w:ascii="Times New Roman" w:hAnsi="Times New Roman" w:cs="Times New Roman"/>
          <w:sz w:val="24"/>
          <w:szCs w:val="24"/>
        </w:rPr>
        <w:t xml:space="preserve">и </w:t>
      </w:r>
      <w:r w:rsidRPr="00AA681C">
        <w:rPr>
          <w:rFonts w:ascii="Times New Roman" w:hAnsi="Times New Roman" w:cs="Times New Roman"/>
          <w:sz w:val="24"/>
          <w:szCs w:val="24"/>
        </w:rPr>
        <w:t>Регионалния многожанров фестивал за художествена самодейност на инвалиди от Плевенски</w:t>
      </w:r>
      <w:r w:rsidR="00E92052" w:rsidRPr="00AA681C">
        <w:rPr>
          <w:rFonts w:ascii="Times New Roman" w:hAnsi="Times New Roman" w:cs="Times New Roman"/>
          <w:sz w:val="24"/>
          <w:szCs w:val="24"/>
        </w:rPr>
        <w:t>я</w:t>
      </w:r>
      <w:r w:rsidR="0096684A" w:rsidRPr="00AA681C">
        <w:rPr>
          <w:rFonts w:ascii="Times New Roman" w:hAnsi="Times New Roman" w:cs="Times New Roman"/>
          <w:sz w:val="24"/>
          <w:szCs w:val="24"/>
        </w:rPr>
        <w:t xml:space="preserve"> </w:t>
      </w:r>
      <w:r w:rsidRPr="00AA681C">
        <w:rPr>
          <w:rFonts w:ascii="Times New Roman" w:hAnsi="Times New Roman" w:cs="Times New Roman"/>
          <w:sz w:val="24"/>
          <w:szCs w:val="24"/>
        </w:rPr>
        <w:t>регион "Бреница пее и танцува" в с.  Бреница</w:t>
      </w:r>
      <w:r w:rsidR="0096684A" w:rsidRPr="00AA681C">
        <w:rPr>
          <w:rFonts w:ascii="Times New Roman" w:hAnsi="Times New Roman" w:cs="Times New Roman"/>
          <w:sz w:val="24"/>
          <w:szCs w:val="24"/>
        </w:rPr>
        <w:t xml:space="preserve">. </w:t>
      </w:r>
      <w:r w:rsidRPr="00AA681C">
        <w:rPr>
          <w:rFonts w:ascii="Times New Roman" w:hAnsi="Times New Roman" w:cs="Times New Roman"/>
          <w:sz w:val="24"/>
          <w:szCs w:val="24"/>
        </w:rPr>
        <w:t xml:space="preserve"> </w:t>
      </w:r>
      <w:r w:rsidR="00B47BF0" w:rsidRPr="00AA681C">
        <w:rPr>
          <w:rFonts w:ascii="Times New Roman" w:hAnsi="Times New Roman" w:cs="Times New Roman"/>
          <w:sz w:val="24"/>
          <w:szCs w:val="24"/>
        </w:rPr>
        <w:t>Действащите читалища в общината са пазители на традициите, центрове за култура и образование, двигатели за осъществяване на  разнообразни културни прояви, на развитието на любителската художествено-творческа дейност, школи и клубове по интереси, на  културния диалог и обмен. Полагат се грижи за  културните паметници, общинска собственост,  активна дейност развива и Общинският исторически музей</w:t>
      </w:r>
      <w:r w:rsidR="00E92052" w:rsidRPr="00AA681C">
        <w:rPr>
          <w:rFonts w:ascii="Times New Roman" w:hAnsi="Times New Roman" w:cs="Times New Roman"/>
          <w:sz w:val="24"/>
          <w:szCs w:val="24"/>
        </w:rPr>
        <w:t>.</w:t>
      </w:r>
    </w:p>
    <w:p w14:paraId="3AFF9C90" w14:textId="77777777" w:rsidR="005A53C6" w:rsidRPr="00AA681C" w:rsidRDefault="004661F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Спортният календар</w:t>
      </w:r>
      <w:r w:rsidRPr="00AA681C">
        <w:rPr>
          <w:rFonts w:ascii="Times New Roman" w:hAnsi="Times New Roman" w:cs="Times New Roman"/>
          <w:sz w:val="24"/>
          <w:szCs w:val="24"/>
        </w:rPr>
        <w:t xml:space="preserve">  </w:t>
      </w:r>
      <w:r w:rsidR="0096684A" w:rsidRPr="00AA681C">
        <w:rPr>
          <w:rFonts w:ascii="Times New Roman" w:hAnsi="Times New Roman" w:cs="Times New Roman"/>
          <w:sz w:val="24"/>
          <w:szCs w:val="24"/>
        </w:rPr>
        <w:t>се осъществява  с участието на</w:t>
      </w:r>
      <w:r w:rsidRPr="00AA681C">
        <w:rPr>
          <w:rFonts w:ascii="Times New Roman" w:hAnsi="Times New Roman" w:cs="Times New Roman"/>
          <w:sz w:val="24"/>
          <w:szCs w:val="24"/>
        </w:rPr>
        <w:t xml:space="preserve"> туристическото дружество, училищата, клубовете по различни спортове за възрастни и деца. Кнежа е домакин на националния туристически ученически събор, осъществява се специална лятна спортна програма за  деца</w:t>
      </w:r>
      <w:r w:rsidR="00E92052" w:rsidRPr="00AA681C">
        <w:rPr>
          <w:rFonts w:ascii="Times New Roman" w:hAnsi="Times New Roman" w:cs="Times New Roman"/>
          <w:sz w:val="24"/>
          <w:szCs w:val="24"/>
        </w:rPr>
        <w:t>;</w:t>
      </w:r>
      <w:r w:rsidRPr="00AA681C">
        <w:rPr>
          <w:rFonts w:ascii="Times New Roman" w:hAnsi="Times New Roman" w:cs="Times New Roman"/>
          <w:sz w:val="24"/>
          <w:szCs w:val="24"/>
        </w:rPr>
        <w:t xml:space="preserve"> организират се турнири по различни спортове</w:t>
      </w:r>
      <w:r w:rsidR="00E92052" w:rsidRPr="00AA681C">
        <w:rPr>
          <w:rFonts w:ascii="Times New Roman" w:hAnsi="Times New Roman" w:cs="Times New Roman"/>
          <w:sz w:val="24"/>
          <w:szCs w:val="24"/>
        </w:rPr>
        <w:t>;</w:t>
      </w:r>
      <w:r w:rsidRPr="00AA681C">
        <w:rPr>
          <w:rFonts w:ascii="Times New Roman" w:hAnsi="Times New Roman" w:cs="Times New Roman"/>
          <w:sz w:val="24"/>
          <w:szCs w:val="24"/>
        </w:rPr>
        <w:t xml:space="preserve"> през септември се провежда традиционна Седмица на спорта - състезания и игри на открито. Общ</w:t>
      </w:r>
      <w:r w:rsidR="0096684A" w:rsidRPr="00AA681C">
        <w:rPr>
          <w:rFonts w:ascii="Times New Roman" w:hAnsi="Times New Roman" w:cs="Times New Roman"/>
          <w:sz w:val="24"/>
          <w:szCs w:val="24"/>
        </w:rPr>
        <w:t xml:space="preserve">инският </w:t>
      </w:r>
      <w:r w:rsidRPr="00AA681C">
        <w:rPr>
          <w:rFonts w:ascii="Times New Roman" w:hAnsi="Times New Roman" w:cs="Times New Roman"/>
          <w:sz w:val="24"/>
          <w:szCs w:val="24"/>
        </w:rPr>
        <w:t xml:space="preserve">бюджет за 2023 г. е  подпомогнал </w:t>
      </w:r>
      <w:r w:rsidR="0096684A" w:rsidRPr="00AA681C">
        <w:rPr>
          <w:rFonts w:ascii="Times New Roman" w:hAnsi="Times New Roman" w:cs="Times New Roman"/>
          <w:sz w:val="24"/>
          <w:szCs w:val="24"/>
        </w:rPr>
        <w:t xml:space="preserve">общо </w:t>
      </w:r>
      <w:r w:rsidRPr="00AA681C">
        <w:rPr>
          <w:rFonts w:ascii="Times New Roman" w:hAnsi="Times New Roman" w:cs="Times New Roman"/>
          <w:sz w:val="24"/>
          <w:szCs w:val="24"/>
        </w:rPr>
        <w:t xml:space="preserve"> с 37 600 лв. шест  спортни клуба:  по конен спорт; спортния клуб по вдигане на тежести;  Централния полицейски карате клуб - клон Кнежа;  спортния клуб по джудо "Будо спортист";</w:t>
      </w:r>
      <w:r w:rsidR="0096684A" w:rsidRPr="00AA681C">
        <w:rPr>
          <w:rFonts w:ascii="Times New Roman" w:hAnsi="Times New Roman" w:cs="Times New Roman"/>
          <w:sz w:val="24"/>
          <w:szCs w:val="24"/>
        </w:rPr>
        <w:t xml:space="preserve"> </w:t>
      </w:r>
      <w:r w:rsidRPr="00AA681C">
        <w:rPr>
          <w:rFonts w:ascii="Times New Roman" w:hAnsi="Times New Roman" w:cs="Times New Roman"/>
          <w:sz w:val="24"/>
          <w:szCs w:val="24"/>
        </w:rPr>
        <w:t>футболния клуб "Мизия"  и  спортния гълъбовъден клуб "Кнежа спорт 2005" .</w:t>
      </w:r>
    </w:p>
    <w:p w14:paraId="6852E0B4" w14:textId="6E470FD0" w:rsidR="00230971" w:rsidRPr="00AA681C" w:rsidRDefault="004661F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lastRenderedPageBreak/>
        <w:t xml:space="preserve">В доказателствата </w:t>
      </w:r>
      <w:r w:rsidR="00C557AE" w:rsidRPr="00AA681C">
        <w:rPr>
          <w:rFonts w:ascii="Times New Roman" w:hAnsi="Times New Roman" w:cs="Times New Roman"/>
          <w:b/>
          <w:sz w:val="24"/>
          <w:szCs w:val="24"/>
        </w:rPr>
        <w:t>за индикатор е приложен само Планът за действие в изпълнение на</w:t>
      </w:r>
      <w:r w:rsidR="00C557AE" w:rsidRPr="00AA681C">
        <w:rPr>
          <w:rFonts w:ascii="Times New Roman" w:hAnsi="Times New Roman" w:cs="Times New Roman"/>
          <w:sz w:val="24"/>
          <w:szCs w:val="24"/>
        </w:rPr>
        <w:t xml:space="preserve"> стратегията за равенство, приобщаване и участие на ромите. Редно е отново да бъдат припомнени посочени за другите индикатори  аргументи, като: програми за младежта, планове за работа на обществените съвети в училищата и детските градини; план за социалните услуги и други, които потвърждават, че са приети и се изпълняват планове за интеграция на конкретни социално уязвими групи – възрастни хора, хора с увреждания, необразовани и безработни млади хора; че се полагат усилия за утвърждаване на позитивните процеси в междуетническите отношения, за скъсяване на дестинацията в междукултурния диалог и за постигане на устойчиви резултати  за съхранение и развитие на културната идентичност на малцинствата, за тяхното социално включване, културна и социална интеграция. </w:t>
      </w:r>
    </w:p>
    <w:p w14:paraId="628DB5B5" w14:textId="4E83382D" w:rsidR="00C557AE" w:rsidRPr="00AA681C" w:rsidRDefault="00DB50C8"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В системата от стратегически и оперативни планове,</w:t>
      </w:r>
      <w:r w:rsidRPr="00AA681C">
        <w:rPr>
          <w:rFonts w:ascii="Times New Roman" w:hAnsi="Times New Roman" w:cs="Times New Roman"/>
          <w:sz w:val="24"/>
          <w:szCs w:val="24"/>
        </w:rPr>
        <w:t xml:space="preserve"> програми, анализи и отчети, спечелените и изпълнявани проекти са заложени целите за равнопоставеност при предоставянето на обществените услуги,  гаранция са, че политиците и общинските служители, полагат усилия целите за равнопоставеност да бъдат спазвани при реалното предоставяне на обществените услуги.</w:t>
      </w:r>
    </w:p>
    <w:p w14:paraId="605613CE" w14:textId="707AC6F5" w:rsidR="004661F0" w:rsidRPr="00AA681C" w:rsidRDefault="00DB50C8" w:rsidP="00AA681C">
      <w:pPr>
        <w:pStyle w:val="Heading1"/>
        <w:spacing w:before="0" w:line="360" w:lineRule="auto"/>
        <w:jc w:val="both"/>
        <w:rPr>
          <w:rFonts w:ascii="Times New Roman" w:hAnsi="Times New Roman" w:cs="Times New Roman"/>
          <w:b/>
          <w:color w:val="auto"/>
          <w:sz w:val="24"/>
          <w:szCs w:val="24"/>
        </w:rPr>
      </w:pPr>
      <w:r w:rsidRPr="00AA681C">
        <w:rPr>
          <w:rFonts w:ascii="Times New Roman" w:hAnsi="Times New Roman" w:cs="Times New Roman"/>
          <w:b/>
          <w:color w:val="auto"/>
          <w:sz w:val="24"/>
          <w:szCs w:val="24"/>
        </w:rPr>
        <w:t xml:space="preserve">Забележка: </w:t>
      </w:r>
      <w:r w:rsidR="00FD4B2E" w:rsidRPr="00AA681C">
        <w:rPr>
          <w:rFonts w:ascii="Times New Roman" w:hAnsi="Times New Roman" w:cs="Times New Roman"/>
          <w:b/>
          <w:color w:val="auto"/>
          <w:sz w:val="24"/>
          <w:szCs w:val="24"/>
        </w:rPr>
        <w:t xml:space="preserve">  </w:t>
      </w:r>
      <w:r w:rsidR="00FD4B2E" w:rsidRPr="00AA681C">
        <w:rPr>
          <w:rFonts w:ascii="Times New Roman" w:hAnsi="Times New Roman" w:cs="Times New Roman"/>
          <w:color w:val="auto"/>
          <w:sz w:val="24"/>
          <w:szCs w:val="24"/>
        </w:rPr>
        <w:t>1.Линкът за доказателствения материал за</w:t>
      </w:r>
      <w:r w:rsidR="00FD4B2E" w:rsidRPr="00AA681C">
        <w:rPr>
          <w:rFonts w:ascii="Times New Roman" w:hAnsi="Times New Roman" w:cs="Times New Roman"/>
          <w:b/>
          <w:color w:val="auto"/>
          <w:sz w:val="24"/>
          <w:szCs w:val="24"/>
        </w:rPr>
        <w:t xml:space="preserve"> у</w:t>
      </w:r>
      <w:r w:rsidR="004661F0" w:rsidRPr="00AA681C">
        <w:rPr>
          <w:rFonts w:ascii="Times New Roman" w:hAnsi="Times New Roman" w:cs="Times New Roman"/>
          <w:color w:val="auto"/>
          <w:sz w:val="24"/>
          <w:szCs w:val="24"/>
        </w:rPr>
        <w:t>частие</w:t>
      </w:r>
      <w:r w:rsidR="00FD4B2E" w:rsidRPr="00AA681C">
        <w:rPr>
          <w:rFonts w:ascii="Times New Roman" w:hAnsi="Times New Roman" w:cs="Times New Roman"/>
          <w:color w:val="auto"/>
          <w:sz w:val="24"/>
          <w:szCs w:val="24"/>
        </w:rPr>
        <w:t>то</w:t>
      </w:r>
      <w:r w:rsidR="004661F0" w:rsidRPr="00AA681C">
        <w:rPr>
          <w:rFonts w:ascii="Times New Roman" w:hAnsi="Times New Roman" w:cs="Times New Roman"/>
          <w:color w:val="auto"/>
          <w:sz w:val="24"/>
          <w:szCs w:val="24"/>
        </w:rPr>
        <w:t xml:space="preserve"> на Община Кнежа в разработването на проектно предложение „Стратегия Единно здраве за Северозападен регион”  води към журналистическа публикация, а не към самия документ</w:t>
      </w:r>
      <w:r w:rsidR="00FD4B2E" w:rsidRPr="00AA681C">
        <w:rPr>
          <w:rFonts w:ascii="Times New Roman" w:hAnsi="Times New Roman" w:cs="Times New Roman"/>
          <w:b/>
          <w:color w:val="auto"/>
          <w:sz w:val="24"/>
          <w:szCs w:val="24"/>
        </w:rPr>
        <w:t>.</w:t>
      </w:r>
    </w:p>
    <w:p w14:paraId="16F9860D" w14:textId="01430400" w:rsidR="00FD4B2E" w:rsidRPr="00AA681C" w:rsidRDefault="00FD4B2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2. </w:t>
      </w:r>
      <w:r w:rsidR="00230971" w:rsidRPr="00AA681C">
        <w:rPr>
          <w:rFonts w:ascii="Times New Roman" w:hAnsi="Times New Roman" w:cs="Times New Roman"/>
          <w:sz w:val="24"/>
          <w:szCs w:val="24"/>
        </w:rPr>
        <w:t xml:space="preserve">Към съпътстващите годишните бюджети приложения на сайта на общината, общинският здравен календар </w:t>
      </w:r>
      <w:r w:rsidR="00230971" w:rsidRPr="00AA681C">
        <w:rPr>
          <w:rFonts w:ascii="Times New Roman" w:hAnsi="Times New Roman" w:cs="Times New Roman"/>
          <w:sz w:val="24"/>
          <w:szCs w:val="24"/>
          <w:lang w:val="en-US"/>
        </w:rPr>
        <w:t>(</w:t>
      </w:r>
      <w:r w:rsidR="00230971" w:rsidRPr="00AA681C">
        <w:rPr>
          <w:rFonts w:ascii="Times New Roman" w:hAnsi="Times New Roman" w:cs="Times New Roman"/>
          <w:sz w:val="24"/>
          <w:szCs w:val="24"/>
        </w:rPr>
        <w:t>приложение №11</w:t>
      </w:r>
      <w:r w:rsidR="00230971" w:rsidRPr="00AA681C">
        <w:rPr>
          <w:rFonts w:ascii="Times New Roman" w:hAnsi="Times New Roman" w:cs="Times New Roman"/>
          <w:sz w:val="24"/>
          <w:szCs w:val="24"/>
          <w:lang w:val="en-US"/>
        </w:rPr>
        <w:t>)</w:t>
      </w:r>
      <w:r w:rsidR="00230971" w:rsidRPr="00AA681C">
        <w:rPr>
          <w:rFonts w:ascii="Times New Roman" w:hAnsi="Times New Roman" w:cs="Times New Roman"/>
          <w:sz w:val="24"/>
          <w:szCs w:val="24"/>
        </w:rPr>
        <w:t xml:space="preserve"> за 2022 г.  и 2023 г.</w:t>
      </w:r>
      <w:r w:rsidR="00493B0A" w:rsidRPr="00AA681C">
        <w:rPr>
          <w:rFonts w:ascii="Times New Roman" w:hAnsi="Times New Roman" w:cs="Times New Roman"/>
          <w:sz w:val="24"/>
          <w:szCs w:val="24"/>
        </w:rPr>
        <w:t>,</w:t>
      </w:r>
      <w:r w:rsidR="00230971" w:rsidRPr="00AA681C">
        <w:rPr>
          <w:rFonts w:ascii="Times New Roman" w:hAnsi="Times New Roman" w:cs="Times New Roman"/>
          <w:sz w:val="24"/>
          <w:szCs w:val="24"/>
        </w:rPr>
        <w:t xml:space="preserve"> съответно за месец  декември и месец януари</w:t>
      </w:r>
      <w:r w:rsidR="00493B0A" w:rsidRPr="00AA681C">
        <w:rPr>
          <w:rFonts w:ascii="Times New Roman" w:hAnsi="Times New Roman" w:cs="Times New Roman"/>
          <w:sz w:val="24"/>
          <w:szCs w:val="24"/>
        </w:rPr>
        <w:t>, е твърде беден</w:t>
      </w:r>
      <w:r w:rsidR="00230971" w:rsidRPr="00AA681C">
        <w:rPr>
          <w:rFonts w:ascii="Times New Roman" w:hAnsi="Times New Roman" w:cs="Times New Roman"/>
          <w:sz w:val="24"/>
          <w:szCs w:val="24"/>
        </w:rPr>
        <w:t xml:space="preserve">.  </w:t>
      </w:r>
    </w:p>
    <w:p w14:paraId="77BFA1DD" w14:textId="6529EB39" w:rsidR="00FD4B2E" w:rsidRPr="00AA681C" w:rsidRDefault="00FD4B2E"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Потвърждавам самооценката, която отчита липсата на </w:t>
      </w:r>
      <w:r w:rsidR="00493B0A" w:rsidRPr="00AA681C">
        <w:rPr>
          <w:rFonts w:ascii="Times New Roman" w:hAnsi="Times New Roman" w:cs="Times New Roman"/>
          <w:b/>
          <w:sz w:val="24"/>
          <w:szCs w:val="24"/>
        </w:rPr>
        <w:t xml:space="preserve">повече и по-добри практически резултати </w:t>
      </w:r>
      <w:r w:rsidRPr="00AA681C">
        <w:rPr>
          <w:rFonts w:ascii="Times New Roman" w:hAnsi="Times New Roman" w:cs="Times New Roman"/>
          <w:b/>
          <w:sz w:val="24"/>
          <w:szCs w:val="24"/>
        </w:rPr>
        <w:t xml:space="preserve">в тази сложна и трудна област, </w:t>
      </w:r>
      <w:r w:rsidR="00493B0A" w:rsidRPr="00AA681C">
        <w:rPr>
          <w:rFonts w:ascii="Times New Roman" w:hAnsi="Times New Roman" w:cs="Times New Roman"/>
          <w:b/>
          <w:sz w:val="24"/>
          <w:szCs w:val="24"/>
        </w:rPr>
        <w:t xml:space="preserve">както и потребността от  </w:t>
      </w:r>
      <w:r w:rsidRPr="00AA681C">
        <w:rPr>
          <w:rFonts w:ascii="Times New Roman" w:hAnsi="Times New Roman" w:cs="Times New Roman"/>
          <w:b/>
          <w:sz w:val="24"/>
          <w:szCs w:val="24"/>
        </w:rPr>
        <w:t>по-високи и всеобхватни резултати.</w:t>
      </w:r>
    </w:p>
    <w:p w14:paraId="6CADA3E2" w14:textId="77777777" w:rsidR="00FD4B2E" w:rsidRPr="00AA681C" w:rsidRDefault="00FD4B2E" w:rsidP="00AA681C">
      <w:pPr>
        <w:pStyle w:val="Heading1"/>
        <w:spacing w:before="0" w:line="360" w:lineRule="auto"/>
        <w:jc w:val="both"/>
        <w:rPr>
          <w:rFonts w:ascii="Times New Roman" w:hAnsi="Times New Roman" w:cs="Times New Roman"/>
          <w:b/>
          <w:bCs/>
          <w:color w:val="auto"/>
          <w:sz w:val="24"/>
          <w:szCs w:val="24"/>
        </w:rPr>
      </w:pPr>
    </w:p>
    <w:p w14:paraId="1F5240C6" w14:textId="74EF4D15" w:rsidR="004661F0" w:rsidRPr="00AA681C" w:rsidRDefault="00FD4B2E" w:rsidP="00AA681C">
      <w:pPr>
        <w:pStyle w:val="Heading1"/>
        <w:spacing w:before="0" w:line="360" w:lineRule="auto"/>
        <w:jc w:val="both"/>
        <w:rPr>
          <w:rFonts w:ascii="Times New Roman" w:hAnsi="Times New Roman" w:cs="Times New Roman"/>
          <w:b/>
          <w:bCs/>
          <w:color w:val="auto"/>
          <w:sz w:val="24"/>
          <w:szCs w:val="24"/>
        </w:rPr>
      </w:pPr>
      <w:r w:rsidRPr="00AA681C">
        <w:rPr>
          <w:rFonts w:ascii="Times New Roman" w:hAnsi="Times New Roman" w:cs="Times New Roman"/>
          <w:b/>
          <w:bCs/>
          <w:color w:val="auto"/>
          <w:sz w:val="24"/>
          <w:szCs w:val="24"/>
        </w:rPr>
        <w:t>Заверка БЕЗ РЕЗЕРВИ</w:t>
      </w:r>
    </w:p>
    <w:p w14:paraId="1B6D0296" w14:textId="77777777" w:rsidR="00FD4B2E" w:rsidRPr="00AA681C" w:rsidRDefault="00FD4B2E" w:rsidP="00AA681C">
      <w:pPr>
        <w:pStyle w:val="Heading1"/>
        <w:spacing w:before="0" w:line="360" w:lineRule="auto"/>
        <w:jc w:val="both"/>
        <w:rPr>
          <w:rFonts w:ascii="Times New Roman" w:hAnsi="Times New Roman" w:cs="Times New Roman"/>
          <w:b/>
          <w:bCs/>
          <w:color w:val="auto"/>
          <w:sz w:val="24"/>
          <w:szCs w:val="24"/>
        </w:rPr>
      </w:pPr>
    </w:p>
    <w:p w14:paraId="318BA733" w14:textId="702F2D77" w:rsidR="004661F0" w:rsidRPr="00AA681C" w:rsidRDefault="00843A88" w:rsidP="00AA681C">
      <w:pPr>
        <w:pStyle w:val="Heading1"/>
        <w:spacing w:before="0" w:line="360" w:lineRule="auto"/>
        <w:jc w:val="both"/>
        <w:rPr>
          <w:rFonts w:ascii="Times New Roman" w:hAnsi="Times New Roman" w:cs="Times New Roman"/>
          <w:b/>
          <w:bCs/>
          <w:color w:val="auto"/>
          <w:sz w:val="24"/>
          <w:szCs w:val="24"/>
        </w:rPr>
      </w:pPr>
      <w:r w:rsidRPr="00AA681C">
        <w:rPr>
          <w:rFonts w:ascii="Times New Roman" w:hAnsi="Times New Roman" w:cs="Times New Roman"/>
          <w:b/>
          <w:bCs/>
          <w:color w:val="auto"/>
          <w:sz w:val="24"/>
          <w:szCs w:val="24"/>
        </w:rPr>
        <w:t>ПРИНЦИП 12. ОТЧЕТНОСТ</w:t>
      </w:r>
    </w:p>
    <w:p w14:paraId="10E73B62" w14:textId="1AF1A144" w:rsidR="00D40AD2" w:rsidRPr="00AA681C" w:rsidRDefault="00D40AD2"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Наличен е достатъчен и  уместен доказателствен материал</w:t>
      </w:r>
      <w:r w:rsidRPr="00AA681C">
        <w:rPr>
          <w:rFonts w:ascii="Times New Roman" w:hAnsi="Times New Roman" w:cs="Times New Roman"/>
          <w:sz w:val="24"/>
          <w:szCs w:val="24"/>
        </w:rPr>
        <w:t xml:space="preserve"> за това, че взимащите решения са наясно както със своите индивидуални, така и с колективните отговорности</w:t>
      </w:r>
      <w:r w:rsidR="00EF652A" w:rsidRPr="00AA681C">
        <w:rPr>
          <w:rFonts w:ascii="Times New Roman" w:hAnsi="Times New Roman" w:cs="Times New Roman"/>
          <w:sz w:val="24"/>
          <w:szCs w:val="24"/>
        </w:rPr>
        <w:t>. В актуалната нормативна база са заложени необходимите регламенти за мотивация, изпълнение и отчитане. Те са недвусмислени и разбираеми:</w:t>
      </w:r>
      <w:r w:rsidRPr="00AA681C">
        <w:rPr>
          <w:rFonts w:ascii="Times New Roman" w:hAnsi="Times New Roman" w:cs="Times New Roman"/>
          <w:sz w:val="24"/>
          <w:szCs w:val="24"/>
        </w:rPr>
        <w:t xml:space="preserve"> правилник за организацията и дейността на Общинския съвет, заповеди за делегиране на права</w:t>
      </w:r>
      <w:r w:rsidR="00EF652A" w:rsidRPr="00AA681C">
        <w:rPr>
          <w:rFonts w:ascii="Times New Roman" w:hAnsi="Times New Roman" w:cs="Times New Roman"/>
          <w:sz w:val="24"/>
          <w:szCs w:val="24"/>
        </w:rPr>
        <w:t xml:space="preserve">, за </w:t>
      </w:r>
      <w:r w:rsidR="00EF652A" w:rsidRPr="00AA681C">
        <w:rPr>
          <w:rFonts w:ascii="Times New Roman" w:hAnsi="Times New Roman" w:cs="Times New Roman"/>
          <w:sz w:val="24"/>
          <w:szCs w:val="24"/>
        </w:rPr>
        <w:lastRenderedPageBreak/>
        <w:t xml:space="preserve">втори подпис; инструкции, </w:t>
      </w:r>
      <w:r w:rsidRPr="00AA681C">
        <w:rPr>
          <w:rFonts w:ascii="Times New Roman" w:hAnsi="Times New Roman" w:cs="Times New Roman"/>
          <w:sz w:val="24"/>
          <w:szCs w:val="24"/>
        </w:rPr>
        <w:t>длъжностни характеристики на всички длъжности в общината</w:t>
      </w:r>
      <w:r w:rsidR="00EF652A" w:rsidRPr="00AA681C">
        <w:rPr>
          <w:rFonts w:ascii="Times New Roman" w:hAnsi="Times New Roman" w:cs="Times New Roman"/>
          <w:sz w:val="24"/>
          <w:szCs w:val="24"/>
        </w:rPr>
        <w:t xml:space="preserve">; система за управление и контрол на бюджетния процес. Нормативното изискване Общинският съвет да приема редовни публични доклади,  отчети за изпълнение на решенията на ОбС  се изпълнява без проблеми. Докладите се публикуват на сайта на общината. </w:t>
      </w:r>
    </w:p>
    <w:p w14:paraId="5452A89D" w14:textId="48CB6AAC" w:rsidR="00D40AD2" w:rsidRPr="00AA681C" w:rsidRDefault="00D40AD2"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Достъпът до информация за граждани</w:t>
      </w:r>
      <w:r w:rsidRPr="00AA681C">
        <w:rPr>
          <w:rFonts w:ascii="Times New Roman" w:hAnsi="Times New Roman" w:cs="Times New Roman"/>
          <w:sz w:val="24"/>
          <w:szCs w:val="24"/>
        </w:rPr>
        <w:t xml:space="preserve"> до доклад</w:t>
      </w:r>
      <w:r w:rsidR="00340564" w:rsidRPr="00AA681C">
        <w:rPr>
          <w:rFonts w:ascii="Times New Roman" w:hAnsi="Times New Roman" w:cs="Times New Roman"/>
          <w:sz w:val="24"/>
          <w:szCs w:val="24"/>
        </w:rPr>
        <w:t xml:space="preserve">и, процедури, регистри, проекти </w:t>
      </w:r>
      <w:r w:rsidR="00EF652A" w:rsidRPr="00AA681C">
        <w:rPr>
          <w:rFonts w:ascii="Times New Roman" w:hAnsi="Times New Roman" w:cs="Times New Roman"/>
          <w:sz w:val="24"/>
          <w:szCs w:val="24"/>
        </w:rPr>
        <w:t xml:space="preserve">и други документи (без  </w:t>
      </w:r>
      <w:r w:rsidRPr="00AA681C">
        <w:rPr>
          <w:rFonts w:ascii="Times New Roman" w:hAnsi="Times New Roman" w:cs="Times New Roman"/>
          <w:sz w:val="24"/>
          <w:szCs w:val="24"/>
        </w:rPr>
        <w:t>класифицирана информация), касаещи дейността на общината</w:t>
      </w:r>
      <w:r w:rsidR="00340564" w:rsidRPr="00AA681C">
        <w:rPr>
          <w:rFonts w:ascii="Times New Roman" w:hAnsi="Times New Roman" w:cs="Times New Roman"/>
          <w:sz w:val="24"/>
          <w:szCs w:val="24"/>
        </w:rPr>
        <w:t>,</w:t>
      </w:r>
      <w:r w:rsidRPr="00AA681C">
        <w:rPr>
          <w:rFonts w:ascii="Times New Roman" w:hAnsi="Times New Roman" w:cs="Times New Roman"/>
          <w:sz w:val="24"/>
          <w:szCs w:val="24"/>
        </w:rPr>
        <w:t xml:space="preserve"> е гарантиран от действащите разработените вътрешни правила</w:t>
      </w:r>
      <w:r w:rsidR="00340564" w:rsidRPr="00AA681C">
        <w:rPr>
          <w:rFonts w:ascii="Times New Roman" w:hAnsi="Times New Roman" w:cs="Times New Roman"/>
          <w:sz w:val="24"/>
          <w:szCs w:val="24"/>
        </w:rPr>
        <w:t>:</w:t>
      </w:r>
      <w:r w:rsidRPr="00AA681C">
        <w:rPr>
          <w:rFonts w:ascii="Times New Roman" w:hAnsi="Times New Roman" w:cs="Times New Roman"/>
          <w:sz w:val="24"/>
          <w:szCs w:val="24"/>
        </w:rPr>
        <w:t xml:space="preserve"> за достъп до обществена информация; списък на категориите информация, подлежаща на публикуване в интернет за сферата на дейност на общината; наредби, правилници и заповеди, свързани с организацията на работата на Общинския съвет и на администрацията</w:t>
      </w:r>
      <w:r w:rsidR="00340564"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Официалният сайт на общината е основният комуникационен кана</w:t>
      </w:r>
      <w:r w:rsidRPr="00AA681C">
        <w:rPr>
          <w:rFonts w:ascii="Times New Roman" w:hAnsi="Times New Roman" w:cs="Times New Roman"/>
          <w:sz w:val="24"/>
          <w:szCs w:val="24"/>
        </w:rPr>
        <w:t xml:space="preserve">л за достъп до информация, касаещи </w:t>
      </w:r>
      <w:r w:rsidR="005A53C6" w:rsidRPr="00AA681C">
        <w:rPr>
          <w:rFonts w:ascii="Times New Roman" w:hAnsi="Times New Roman" w:cs="Times New Roman"/>
          <w:sz w:val="24"/>
          <w:szCs w:val="24"/>
        </w:rPr>
        <w:t xml:space="preserve">работата </w:t>
      </w:r>
      <w:r w:rsidRPr="00AA681C">
        <w:rPr>
          <w:rFonts w:ascii="Times New Roman" w:hAnsi="Times New Roman" w:cs="Times New Roman"/>
          <w:sz w:val="24"/>
          <w:szCs w:val="24"/>
        </w:rPr>
        <w:t xml:space="preserve">на </w:t>
      </w:r>
      <w:r w:rsidR="005A53C6" w:rsidRPr="00AA681C">
        <w:rPr>
          <w:rFonts w:ascii="Times New Roman" w:hAnsi="Times New Roman" w:cs="Times New Roman"/>
          <w:sz w:val="24"/>
          <w:szCs w:val="24"/>
        </w:rPr>
        <w:t>О</w:t>
      </w:r>
      <w:r w:rsidRPr="00AA681C">
        <w:rPr>
          <w:rFonts w:ascii="Times New Roman" w:hAnsi="Times New Roman" w:cs="Times New Roman"/>
          <w:sz w:val="24"/>
          <w:szCs w:val="24"/>
        </w:rPr>
        <w:t>бщината</w:t>
      </w:r>
      <w:r w:rsidR="00340564" w:rsidRPr="00AA681C">
        <w:rPr>
          <w:rFonts w:ascii="Times New Roman" w:hAnsi="Times New Roman" w:cs="Times New Roman"/>
          <w:sz w:val="24"/>
          <w:szCs w:val="24"/>
        </w:rPr>
        <w:t xml:space="preserve"> (без класифицирана). Действат вътрешни правила за предоставяне на достъп до обществена информация; утвърден е списък на категориите информация, създавана, обработвана и съхранявана в общината; списък на категориите информация, подлежаща на публикуване в интернет  и форматите,  в които е достъпна в изпълнение на Закона за достъп до </w:t>
      </w:r>
      <w:r w:rsidRPr="00AA681C">
        <w:rPr>
          <w:rFonts w:ascii="Times New Roman" w:hAnsi="Times New Roman" w:cs="Times New Roman"/>
          <w:sz w:val="24"/>
          <w:szCs w:val="24"/>
        </w:rPr>
        <w:t xml:space="preserve">обществена информация. </w:t>
      </w:r>
      <w:r w:rsidR="00A3636D" w:rsidRPr="00AA681C">
        <w:rPr>
          <w:rFonts w:ascii="Times New Roman" w:hAnsi="Times New Roman" w:cs="Times New Roman"/>
          <w:b/>
          <w:sz w:val="24"/>
          <w:szCs w:val="24"/>
        </w:rPr>
        <w:t>М</w:t>
      </w:r>
      <w:r w:rsidR="0078297B" w:rsidRPr="00AA681C">
        <w:rPr>
          <w:rFonts w:ascii="Times New Roman" w:hAnsi="Times New Roman" w:cs="Times New Roman"/>
          <w:b/>
          <w:sz w:val="24"/>
          <w:szCs w:val="24"/>
        </w:rPr>
        <w:t xml:space="preserve">енюто </w:t>
      </w:r>
      <w:r w:rsidR="00A3636D" w:rsidRPr="00AA681C">
        <w:rPr>
          <w:rFonts w:ascii="Times New Roman" w:hAnsi="Times New Roman" w:cs="Times New Roman"/>
          <w:b/>
          <w:sz w:val="24"/>
          <w:szCs w:val="24"/>
        </w:rPr>
        <w:t xml:space="preserve">на сайта </w:t>
      </w:r>
      <w:r w:rsidR="0078297B" w:rsidRPr="00AA681C">
        <w:rPr>
          <w:rFonts w:ascii="Times New Roman" w:hAnsi="Times New Roman" w:cs="Times New Roman"/>
          <w:b/>
          <w:sz w:val="24"/>
          <w:szCs w:val="24"/>
        </w:rPr>
        <w:t>е обширно</w:t>
      </w:r>
      <w:r w:rsidR="00A3636D" w:rsidRPr="00AA681C">
        <w:rPr>
          <w:rFonts w:ascii="Times New Roman" w:hAnsi="Times New Roman" w:cs="Times New Roman"/>
          <w:b/>
          <w:sz w:val="24"/>
          <w:szCs w:val="24"/>
        </w:rPr>
        <w:t xml:space="preserve">, </w:t>
      </w:r>
      <w:r w:rsidR="00A3636D" w:rsidRPr="00AA681C">
        <w:rPr>
          <w:rFonts w:ascii="Times New Roman" w:hAnsi="Times New Roman" w:cs="Times New Roman"/>
          <w:sz w:val="24"/>
          <w:szCs w:val="24"/>
        </w:rPr>
        <w:t>н</w:t>
      </w:r>
      <w:r w:rsidR="0078297B" w:rsidRPr="00AA681C">
        <w:rPr>
          <w:rFonts w:ascii="Times New Roman" w:hAnsi="Times New Roman" w:cs="Times New Roman"/>
          <w:sz w:val="24"/>
          <w:szCs w:val="24"/>
        </w:rPr>
        <w:t xml:space="preserve">алични са външни връзки (препращат към други сайтове) и вътрешни (свързват  страници на сайта). Съдържанието на сайта е  приспособено да се визуализира на различни мобилни устройства и под различни операционни системи (IOS, Android), както и на различни браузери. </w:t>
      </w:r>
      <w:r w:rsidR="00A3636D" w:rsidRPr="00AA681C">
        <w:rPr>
          <w:rFonts w:ascii="Times New Roman" w:hAnsi="Times New Roman" w:cs="Times New Roman"/>
          <w:sz w:val="24"/>
          <w:szCs w:val="24"/>
        </w:rPr>
        <w:t xml:space="preserve">Голямата част от директориите са актуални, но при други, най-напред </w:t>
      </w:r>
      <w:r w:rsidR="00586504" w:rsidRPr="00AA681C">
        <w:rPr>
          <w:rFonts w:ascii="Times New Roman" w:hAnsi="Times New Roman" w:cs="Times New Roman"/>
          <w:sz w:val="24"/>
          <w:szCs w:val="24"/>
        </w:rPr>
        <w:t>„</w:t>
      </w:r>
      <w:r w:rsidR="00A3636D" w:rsidRPr="00AA681C">
        <w:rPr>
          <w:rFonts w:ascii="Times New Roman" w:hAnsi="Times New Roman" w:cs="Times New Roman"/>
          <w:sz w:val="24"/>
          <w:szCs w:val="24"/>
        </w:rPr>
        <w:t>излиза</w:t>
      </w:r>
      <w:r w:rsidR="00586504" w:rsidRPr="00AA681C">
        <w:rPr>
          <w:rFonts w:ascii="Times New Roman" w:hAnsi="Times New Roman" w:cs="Times New Roman"/>
          <w:sz w:val="24"/>
          <w:szCs w:val="24"/>
        </w:rPr>
        <w:t>“</w:t>
      </w:r>
      <w:r w:rsidR="00A3636D" w:rsidRPr="00AA681C">
        <w:rPr>
          <w:rFonts w:ascii="Times New Roman" w:hAnsi="Times New Roman" w:cs="Times New Roman"/>
          <w:sz w:val="24"/>
          <w:szCs w:val="24"/>
        </w:rPr>
        <w:t xml:space="preserve"> стара информация и за да се достигне до актуалната информация </w:t>
      </w:r>
      <w:r w:rsidR="009F7C7C" w:rsidRPr="00AA681C">
        <w:rPr>
          <w:rFonts w:ascii="Times New Roman" w:hAnsi="Times New Roman" w:cs="Times New Roman"/>
          <w:sz w:val="24"/>
          <w:szCs w:val="24"/>
        </w:rPr>
        <w:t xml:space="preserve">са </w:t>
      </w:r>
      <w:r w:rsidR="00A3636D" w:rsidRPr="00AA681C">
        <w:rPr>
          <w:rFonts w:ascii="Times New Roman" w:hAnsi="Times New Roman" w:cs="Times New Roman"/>
          <w:sz w:val="24"/>
          <w:szCs w:val="24"/>
        </w:rPr>
        <w:t>нужн</w:t>
      </w:r>
      <w:r w:rsidR="009F7C7C" w:rsidRPr="00AA681C">
        <w:rPr>
          <w:rFonts w:ascii="Times New Roman" w:hAnsi="Times New Roman" w:cs="Times New Roman"/>
          <w:sz w:val="24"/>
          <w:szCs w:val="24"/>
        </w:rPr>
        <w:t>и</w:t>
      </w:r>
      <w:r w:rsidR="00A3636D" w:rsidRPr="00AA681C">
        <w:rPr>
          <w:rFonts w:ascii="Times New Roman" w:hAnsi="Times New Roman" w:cs="Times New Roman"/>
          <w:sz w:val="24"/>
          <w:szCs w:val="24"/>
        </w:rPr>
        <w:t xml:space="preserve"> още </w:t>
      </w:r>
      <w:r w:rsidR="009F7C7C" w:rsidRPr="00AA681C">
        <w:rPr>
          <w:rFonts w:ascii="Times New Roman" w:hAnsi="Times New Roman" w:cs="Times New Roman"/>
          <w:sz w:val="24"/>
          <w:szCs w:val="24"/>
        </w:rPr>
        <w:t>няколко</w:t>
      </w:r>
      <w:r w:rsidR="00A3636D" w:rsidRPr="00AA681C">
        <w:rPr>
          <w:rFonts w:ascii="Times New Roman" w:hAnsi="Times New Roman" w:cs="Times New Roman"/>
          <w:sz w:val="24"/>
          <w:szCs w:val="24"/>
        </w:rPr>
        <w:t xml:space="preserve"> „клик</w:t>
      </w:r>
      <w:r w:rsidR="009F7C7C" w:rsidRPr="00AA681C">
        <w:rPr>
          <w:rFonts w:ascii="Times New Roman" w:hAnsi="Times New Roman" w:cs="Times New Roman"/>
          <w:sz w:val="24"/>
          <w:szCs w:val="24"/>
        </w:rPr>
        <w:t>а</w:t>
      </w:r>
      <w:r w:rsidR="00A3636D" w:rsidRPr="00AA681C">
        <w:rPr>
          <w:rFonts w:ascii="Times New Roman" w:hAnsi="Times New Roman" w:cs="Times New Roman"/>
          <w:sz w:val="24"/>
          <w:szCs w:val="24"/>
        </w:rPr>
        <w:t xml:space="preserve">“,  </w:t>
      </w:r>
      <w:r w:rsidR="00493B0A" w:rsidRPr="00AA681C">
        <w:rPr>
          <w:rFonts w:ascii="Times New Roman" w:hAnsi="Times New Roman" w:cs="Times New Roman"/>
          <w:sz w:val="24"/>
          <w:szCs w:val="24"/>
        </w:rPr>
        <w:t>в</w:t>
      </w:r>
      <w:r w:rsidR="00586504" w:rsidRPr="00AA681C">
        <w:rPr>
          <w:rFonts w:ascii="Times New Roman" w:hAnsi="Times New Roman" w:cs="Times New Roman"/>
          <w:sz w:val="24"/>
          <w:szCs w:val="24"/>
        </w:rPr>
        <w:t xml:space="preserve"> </w:t>
      </w:r>
      <w:r w:rsidR="00A3636D" w:rsidRPr="00AA681C">
        <w:rPr>
          <w:rFonts w:ascii="Times New Roman" w:hAnsi="Times New Roman" w:cs="Times New Roman"/>
          <w:sz w:val="24"/>
          <w:szCs w:val="24"/>
        </w:rPr>
        <w:t xml:space="preserve">което не всеки потребител </w:t>
      </w:r>
      <w:r w:rsidR="00586504" w:rsidRPr="00AA681C">
        <w:rPr>
          <w:rFonts w:ascii="Times New Roman" w:hAnsi="Times New Roman" w:cs="Times New Roman"/>
          <w:sz w:val="24"/>
          <w:szCs w:val="24"/>
        </w:rPr>
        <w:t xml:space="preserve">може да </w:t>
      </w:r>
      <w:r w:rsidR="00A3636D" w:rsidRPr="00AA681C">
        <w:rPr>
          <w:rFonts w:ascii="Times New Roman" w:hAnsi="Times New Roman" w:cs="Times New Roman"/>
          <w:sz w:val="24"/>
          <w:szCs w:val="24"/>
        </w:rPr>
        <w:t xml:space="preserve">се ориентира. Това не само е затруднение, но и имиджов проблем. </w:t>
      </w:r>
      <w:r w:rsidR="00CE76EC" w:rsidRPr="00AA681C">
        <w:rPr>
          <w:rFonts w:ascii="Times New Roman" w:hAnsi="Times New Roman" w:cs="Times New Roman"/>
          <w:b/>
          <w:sz w:val="24"/>
          <w:szCs w:val="24"/>
        </w:rPr>
        <w:t>Към момента на оценката не работят с</w:t>
      </w:r>
      <w:r w:rsidR="0078297B" w:rsidRPr="00AA681C">
        <w:rPr>
          <w:rFonts w:ascii="Times New Roman" w:hAnsi="Times New Roman" w:cs="Times New Roman"/>
          <w:b/>
          <w:sz w:val="24"/>
          <w:szCs w:val="24"/>
        </w:rPr>
        <w:t>екцията „Виртуална разходка“ и QA - кодът за св</w:t>
      </w:r>
      <w:r w:rsidR="00A8506B" w:rsidRPr="00AA681C">
        <w:rPr>
          <w:rFonts w:ascii="Times New Roman" w:hAnsi="Times New Roman" w:cs="Times New Roman"/>
          <w:b/>
          <w:sz w:val="24"/>
          <w:szCs w:val="24"/>
        </w:rPr>
        <w:t xml:space="preserve">аляне на мобилното приложение. </w:t>
      </w:r>
      <w:r w:rsidR="00CE76EC" w:rsidRPr="00AA681C">
        <w:rPr>
          <w:rFonts w:ascii="Times New Roman" w:hAnsi="Times New Roman" w:cs="Times New Roman"/>
          <w:b/>
          <w:sz w:val="24"/>
          <w:szCs w:val="24"/>
        </w:rPr>
        <w:t>Нужни са редовни проверки както на неработещите връзки и тяхното възстановяване, така и за актуалното съдържание.</w:t>
      </w:r>
      <w:r w:rsidR="009F7C7C" w:rsidRPr="00AA681C">
        <w:rPr>
          <w:rFonts w:ascii="Times New Roman" w:hAnsi="Times New Roman" w:cs="Times New Roman"/>
          <w:b/>
          <w:sz w:val="24"/>
          <w:szCs w:val="24"/>
        </w:rPr>
        <w:t xml:space="preserve"> При финансова възможност е добре сайтът да бъде обновен</w:t>
      </w:r>
      <w:r w:rsidR="00493B0A" w:rsidRPr="00AA681C">
        <w:rPr>
          <w:rFonts w:ascii="Times New Roman" w:hAnsi="Times New Roman" w:cs="Times New Roman"/>
          <w:b/>
          <w:sz w:val="24"/>
          <w:szCs w:val="24"/>
        </w:rPr>
        <w:t xml:space="preserve"> и да </w:t>
      </w:r>
      <w:r w:rsidR="00C03068" w:rsidRPr="00AA681C">
        <w:rPr>
          <w:rFonts w:ascii="Times New Roman" w:hAnsi="Times New Roman" w:cs="Times New Roman"/>
          <w:b/>
          <w:sz w:val="24"/>
          <w:szCs w:val="24"/>
        </w:rPr>
        <w:t xml:space="preserve">стане </w:t>
      </w:r>
      <w:r w:rsidR="00493B0A" w:rsidRPr="00AA681C">
        <w:rPr>
          <w:rFonts w:ascii="Times New Roman" w:hAnsi="Times New Roman" w:cs="Times New Roman"/>
          <w:b/>
          <w:sz w:val="24"/>
          <w:szCs w:val="24"/>
        </w:rPr>
        <w:t xml:space="preserve"> по-интуитивен</w:t>
      </w:r>
      <w:r w:rsidR="009F7C7C" w:rsidRPr="00AA681C">
        <w:rPr>
          <w:rFonts w:ascii="Times New Roman" w:hAnsi="Times New Roman" w:cs="Times New Roman"/>
          <w:b/>
          <w:sz w:val="24"/>
          <w:szCs w:val="24"/>
        </w:rPr>
        <w:t>.</w:t>
      </w:r>
    </w:p>
    <w:p w14:paraId="298A9594" w14:textId="1ED113CB" w:rsidR="003358B0" w:rsidRPr="00AA681C" w:rsidRDefault="003358B0"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Приложените материали дават достатъчна информация за функциониращата система за</w:t>
      </w:r>
      <w:r w:rsidRPr="00AA681C">
        <w:rPr>
          <w:rFonts w:ascii="Times New Roman" w:hAnsi="Times New Roman" w:cs="Times New Roman"/>
          <w:sz w:val="24"/>
          <w:szCs w:val="24"/>
        </w:rPr>
        <w:t xml:space="preserve"> вътрешен контрол  и одит, затова че  се познава  и се спазва от служителите в общинската администрация и изборните представители. Отговорните лица за вземането на решенията са на разположение за обществен контрол. Поддържа се регистър на постъпилите заявления за достъп до обществена информация, на риск-</w:t>
      </w:r>
      <w:r w:rsidRPr="00AA681C">
        <w:rPr>
          <w:rFonts w:ascii="Times New Roman" w:hAnsi="Times New Roman" w:cs="Times New Roman"/>
          <w:sz w:val="24"/>
          <w:szCs w:val="24"/>
        </w:rPr>
        <w:lastRenderedPageBreak/>
        <w:t xml:space="preserve">регистър, които  периодично се анализират. Финансовите операции се одитират от външни за общината институции - Сметната палата и ДФА. </w:t>
      </w:r>
    </w:p>
    <w:p w14:paraId="5D4523F3" w14:textId="278B64DB" w:rsidR="004F1A36" w:rsidRPr="00AA681C" w:rsidRDefault="004F1A36"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В </w:t>
      </w:r>
      <w:r w:rsidR="009F7C7C" w:rsidRPr="00AA681C">
        <w:rPr>
          <w:rFonts w:ascii="Times New Roman" w:hAnsi="Times New Roman" w:cs="Times New Roman"/>
          <w:b/>
          <w:sz w:val="24"/>
          <w:szCs w:val="24"/>
        </w:rPr>
        <w:t>О</w:t>
      </w:r>
      <w:r w:rsidRPr="00AA681C">
        <w:rPr>
          <w:rFonts w:ascii="Times New Roman" w:hAnsi="Times New Roman" w:cs="Times New Roman"/>
          <w:b/>
          <w:sz w:val="24"/>
          <w:szCs w:val="24"/>
        </w:rPr>
        <w:t xml:space="preserve">бщината са създадени базовите условия в нормативната уредба </w:t>
      </w:r>
      <w:r w:rsidRPr="00AA681C">
        <w:rPr>
          <w:rFonts w:ascii="Times New Roman" w:hAnsi="Times New Roman" w:cs="Times New Roman"/>
          <w:sz w:val="24"/>
          <w:szCs w:val="24"/>
        </w:rPr>
        <w:t>за ясни процедури за справяне с лошо управление и с действия на местните власти, които нарушават граждански права. Те могат да бъдат открити в етичния кодекс;  харта на клиента; вътрешни правила за организацията на административното обслужване; нормативната уредба за приемане и разглеждане на сигнали за корупция, вътрешни правила антикорупция и антикорупционни процедури; заповеди за приемане и актуализация на СФУК.</w:t>
      </w:r>
    </w:p>
    <w:p w14:paraId="2AF26ECE" w14:textId="70119741" w:rsidR="00D40AD2" w:rsidRPr="00AA681C" w:rsidRDefault="00340564"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Бележк</w:t>
      </w:r>
      <w:r w:rsidR="003B12CF" w:rsidRPr="00AA681C">
        <w:rPr>
          <w:rFonts w:ascii="Times New Roman" w:hAnsi="Times New Roman" w:cs="Times New Roman"/>
          <w:b/>
          <w:sz w:val="24"/>
          <w:szCs w:val="24"/>
        </w:rPr>
        <w:t xml:space="preserve">а </w:t>
      </w:r>
      <w:r w:rsidRPr="00AA681C">
        <w:rPr>
          <w:rFonts w:ascii="Times New Roman" w:hAnsi="Times New Roman" w:cs="Times New Roman"/>
          <w:sz w:val="24"/>
          <w:szCs w:val="24"/>
        </w:rPr>
        <w:t>1.</w:t>
      </w:r>
      <w:r w:rsidR="00D40AD2" w:rsidRPr="00AA681C">
        <w:rPr>
          <w:rFonts w:ascii="Times New Roman" w:hAnsi="Times New Roman" w:cs="Times New Roman"/>
          <w:sz w:val="24"/>
          <w:szCs w:val="24"/>
        </w:rPr>
        <w:t xml:space="preserve">В доказателствената част не са посочени </w:t>
      </w:r>
      <w:r w:rsidR="00493B0A" w:rsidRPr="00AA681C">
        <w:rPr>
          <w:rFonts w:ascii="Times New Roman" w:hAnsi="Times New Roman" w:cs="Times New Roman"/>
          <w:sz w:val="24"/>
          <w:szCs w:val="24"/>
        </w:rPr>
        <w:t xml:space="preserve">отново </w:t>
      </w:r>
      <w:r w:rsidR="00D40AD2" w:rsidRPr="00AA681C">
        <w:rPr>
          <w:rFonts w:ascii="Times New Roman" w:hAnsi="Times New Roman" w:cs="Times New Roman"/>
          <w:sz w:val="24"/>
          <w:szCs w:val="24"/>
        </w:rPr>
        <w:t xml:space="preserve">другите комуникационни канали (освен сайта), които </w:t>
      </w:r>
      <w:r w:rsidR="009F7C7C" w:rsidRPr="00AA681C">
        <w:rPr>
          <w:rFonts w:ascii="Times New Roman" w:hAnsi="Times New Roman" w:cs="Times New Roman"/>
          <w:sz w:val="24"/>
          <w:szCs w:val="24"/>
        </w:rPr>
        <w:t>О</w:t>
      </w:r>
      <w:r w:rsidR="00D40AD2" w:rsidRPr="00AA681C">
        <w:rPr>
          <w:rFonts w:ascii="Times New Roman" w:hAnsi="Times New Roman" w:cs="Times New Roman"/>
          <w:sz w:val="24"/>
          <w:szCs w:val="24"/>
        </w:rPr>
        <w:t xml:space="preserve">бщината използва, за да осигури на жителите си достъп до информация,  </w:t>
      </w:r>
      <w:r w:rsidR="0078297B" w:rsidRPr="00AA681C">
        <w:rPr>
          <w:rFonts w:ascii="Times New Roman" w:hAnsi="Times New Roman" w:cs="Times New Roman"/>
          <w:sz w:val="24"/>
          <w:szCs w:val="24"/>
        </w:rPr>
        <w:t xml:space="preserve">отнасяща се за  </w:t>
      </w:r>
      <w:r w:rsidR="00D40AD2" w:rsidRPr="00AA681C">
        <w:rPr>
          <w:rFonts w:ascii="Times New Roman" w:hAnsi="Times New Roman" w:cs="Times New Roman"/>
          <w:sz w:val="24"/>
          <w:szCs w:val="24"/>
        </w:rPr>
        <w:t>дейността на местната власт и която е важна за тях</w:t>
      </w:r>
      <w:r w:rsidRPr="00AA681C">
        <w:rPr>
          <w:rFonts w:ascii="Times New Roman" w:hAnsi="Times New Roman" w:cs="Times New Roman"/>
          <w:sz w:val="24"/>
          <w:szCs w:val="24"/>
        </w:rPr>
        <w:t>.</w:t>
      </w:r>
      <w:r w:rsidR="00A8506B" w:rsidRPr="00AA681C">
        <w:rPr>
          <w:rFonts w:ascii="Times New Roman" w:hAnsi="Times New Roman" w:cs="Times New Roman"/>
          <w:sz w:val="24"/>
          <w:szCs w:val="24"/>
        </w:rPr>
        <w:t xml:space="preserve"> Да припомним</w:t>
      </w:r>
      <w:r w:rsidR="002C4A67" w:rsidRPr="00AA681C">
        <w:rPr>
          <w:rFonts w:ascii="Times New Roman" w:hAnsi="Times New Roman" w:cs="Times New Roman"/>
          <w:sz w:val="24"/>
          <w:szCs w:val="24"/>
        </w:rPr>
        <w:t xml:space="preserve">: </w:t>
      </w:r>
      <w:r w:rsidR="00A8506B" w:rsidRPr="00AA681C">
        <w:rPr>
          <w:rFonts w:ascii="Times New Roman" w:hAnsi="Times New Roman" w:cs="Times New Roman"/>
          <w:sz w:val="24"/>
          <w:szCs w:val="24"/>
        </w:rPr>
        <w:t>Ц</w:t>
      </w:r>
      <w:r w:rsidR="002C4A67" w:rsidRPr="00AA681C">
        <w:rPr>
          <w:rFonts w:ascii="Times New Roman" w:hAnsi="Times New Roman" w:cs="Times New Roman"/>
          <w:sz w:val="24"/>
          <w:szCs w:val="24"/>
        </w:rPr>
        <w:t>А</w:t>
      </w:r>
      <w:r w:rsidR="00A8506B" w:rsidRPr="00AA681C">
        <w:rPr>
          <w:rFonts w:ascii="Times New Roman" w:hAnsi="Times New Roman" w:cs="Times New Roman"/>
          <w:sz w:val="24"/>
          <w:szCs w:val="24"/>
        </w:rPr>
        <w:t>О</w:t>
      </w:r>
      <w:r w:rsidR="002C4A67" w:rsidRPr="00AA681C">
        <w:rPr>
          <w:rFonts w:ascii="Times New Roman" w:hAnsi="Times New Roman" w:cs="Times New Roman"/>
          <w:sz w:val="24"/>
          <w:szCs w:val="24"/>
        </w:rPr>
        <w:t xml:space="preserve"> с осигурен безплатен интернет; информационно табло; телефон;  класическа и електронна поща; медии; социални мрежи</w:t>
      </w:r>
      <w:r w:rsidR="005D64F2" w:rsidRPr="00AA681C">
        <w:rPr>
          <w:rFonts w:ascii="Times New Roman" w:hAnsi="Times New Roman" w:cs="Times New Roman"/>
          <w:sz w:val="24"/>
          <w:szCs w:val="24"/>
        </w:rPr>
        <w:t>.</w:t>
      </w:r>
      <w:r w:rsidR="002C4A67" w:rsidRPr="00AA681C">
        <w:rPr>
          <w:rFonts w:ascii="Times New Roman" w:hAnsi="Times New Roman" w:cs="Times New Roman"/>
          <w:sz w:val="24"/>
          <w:szCs w:val="24"/>
        </w:rPr>
        <w:t xml:space="preserve"> </w:t>
      </w:r>
    </w:p>
    <w:p w14:paraId="5A1E166D" w14:textId="77777777" w:rsidR="005D64F2" w:rsidRPr="00AA681C" w:rsidRDefault="00340564"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Бележка</w:t>
      </w:r>
      <w:r w:rsidR="004F1A36" w:rsidRPr="00AA681C">
        <w:rPr>
          <w:rFonts w:ascii="Times New Roman" w:hAnsi="Times New Roman" w:cs="Times New Roman"/>
          <w:b/>
          <w:sz w:val="24"/>
          <w:szCs w:val="24"/>
        </w:rPr>
        <w:t xml:space="preserve"> 2.</w:t>
      </w:r>
      <w:r w:rsidRPr="00AA681C">
        <w:rPr>
          <w:rFonts w:ascii="Times New Roman" w:hAnsi="Times New Roman" w:cs="Times New Roman"/>
          <w:sz w:val="24"/>
          <w:szCs w:val="24"/>
        </w:rPr>
        <w:t xml:space="preserve"> Посоченият линк за индикатор 1 (https://pleven-dnes.com/pleven-strategia-zdrave/)  не води към посочени</w:t>
      </w:r>
      <w:r w:rsidR="00BA4005" w:rsidRPr="00AA681C">
        <w:rPr>
          <w:rFonts w:ascii="Times New Roman" w:hAnsi="Times New Roman" w:cs="Times New Roman"/>
          <w:sz w:val="24"/>
          <w:szCs w:val="24"/>
        </w:rPr>
        <w:t>я</w:t>
      </w:r>
      <w:r w:rsidRPr="00AA681C">
        <w:rPr>
          <w:rFonts w:ascii="Times New Roman" w:hAnsi="Times New Roman" w:cs="Times New Roman"/>
          <w:sz w:val="24"/>
          <w:szCs w:val="24"/>
        </w:rPr>
        <w:t xml:space="preserve"> в списъка на материалите устройствен правилник, а към медийната публикация „Стратегия „единно здраве“ за северозападен регион“ от 1.09.2023 г.  Отдавам го на техническа грешка.</w:t>
      </w:r>
    </w:p>
    <w:p w14:paraId="2BEEB31D" w14:textId="20260605" w:rsidR="005D64F2" w:rsidRPr="00AA681C" w:rsidRDefault="00EA037C" w:rsidP="00AA681C">
      <w:pPr>
        <w:spacing w:after="0" w:line="360" w:lineRule="auto"/>
        <w:jc w:val="both"/>
        <w:rPr>
          <w:rFonts w:ascii="Times New Roman" w:hAnsi="Times New Roman" w:cs="Times New Roman"/>
          <w:bCs/>
          <w:sz w:val="24"/>
          <w:szCs w:val="24"/>
        </w:rPr>
      </w:pPr>
      <w:r w:rsidRPr="00AA681C">
        <w:rPr>
          <w:rFonts w:ascii="Times New Roman" w:hAnsi="Times New Roman" w:cs="Times New Roman"/>
          <w:b/>
          <w:bCs/>
          <w:sz w:val="24"/>
          <w:szCs w:val="24"/>
        </w:rPr>
        <w:t xml:space="preserve">Самооценката </w:t>
      </w:r>
      <w:r w:rsidRPr="00AA681C">
        <w:rPr>
          <w:rFonts w:ascii="Times New Roman" w:hAnsi="Times New Roman" w:cs="Times New Roman"/>
          <w:bCs/>
          <w:sz w:val="24"/>
          <w:szCs w:val="24"/>
        </w:rPr>
        <w:t xml:space="preserve">на изпълнение на този показател е </w:t>
      </w:r>
      <w:r w:rsidR="00586504" w:rsidRPr="00AA681C">
        <w:rPr>
          <w:rFonts w:ascii="Times New Roman" w:hAnsi="Times New Roman" w:cs="Times New Roman"/>
          <w:bCs/>
          <w:sz w:val="24"/>
          <w:szCs w:val="24"/>
        </w:rPr>
        <w:t xml:space="preserve">сред </w:t>
      </w:r>
      <w:r w:rsidRPr="00AA681C">
        <w:rPr>
          <w:rFonts w:ascii="Times New Roman" w:hAnsi="Times New Roman" w:cs="Times New Roman"/>
          <w:bCs/>
          <w:sz w:val="24"/>
          <w:szCs w:val="24"/>
        </w:rPr>
        <w:t xml:space="preserve">най-ниските (3.33), спрямо останалите.  Тя отразява </w:t>
      </w:r>
      <w:r w:rsidR="00847DFC" w:rsidRPr="00AA681C">
        <w:rPr>
          <w:rFonts w:ascii="Times New Roman" w:hAnsi="Times New Roman" w:cs="Times New Roman"/>
          <w:bCs/>
          <w:sz w:val="24"/>
          <w:szCs w:val="24"/>
        </w:rPr>
        <w:t xml:space="preserve">осъзнавания </w:t>
      </w:r>
      <w:r w:rsidRPr="00AA681C">
        <w:rPr>
          <w:rFonts w:ascii="Times New Roman" w:hAnsi="Times New Roman" w:cs="Times New Roman"/>
          <w:bCs/>
          <w:sz w:val="24"/>
          <w:szCs w:val="24"/>
        </w:rPr>
        <w:t>риск (неправилно и неточно прилагане на разписани вътрешни актове; въвеждане на нови правила и процедури, за които се изисква кадрово и финансово обезпечение; погрешна интерпретация или грешка при прилагане на законодателството/нормативните актове) и недостатъчната ефективн</w:t>
      </w:r>
      <w:r w:rsidR="00CE76EC" w:rsidRPr="00AA681C">
        <w:rPr>
          <w:rFonts w:ascii="Times New Roman" w:hAnsi="Times New Roman" w:cs="Times New Roman"/>
          <w:bCs/>
          <w:sz w:val="24"/>
          <w:szCs w:val="24"/>
        </w:rPr>
        <w:t>ост</w:t>
      </w:r>
      <w:r w:rsidRPr="00AA681C">
        <w:rPr>
          <w:rFonts w:ascii="Times New Roman" w:hAnsi="Times New Roman" w:cs="Times New Roman"/>
          <w:bCs/>
          <w:sz w:val="24"/>
          <w:szCs w:val="24"/>
        </w:rPr>
        <w:t xml:space="preserve"> тези процедури да се прилагат в съответствие с най-добрите практики.</w:t>
      </w:r>
    </w:p>
    <w:p w14:paraId="4B1909BA" w14:textId="472B7E91" w:rsidR="00EA037C" w:rsidRPr="00AA681C" w:rsidRDefault="00EA037C"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bCs/>
          <w:sz w:val="24"/>
          <w:szCs w:val="24"/>
        </w:rPr>
        <w:t xml:space="preserve">Верифицирам </w:t>
      </w:r>
      <w:r w:rsidR="005D64F2" w:rsidRPr="00AA681C">
        <w:rPr>
          <w:rFonts w:ascii="Times New Roman" w:hAnsi="Times New Roman" w:cs="Times New Roman"/>
          <w:b/>
          <w:bCs/>
          <w:sz w:val="24"/>
          <w:szCs w:val="24"/>
        </w:rPr>
        <w:t>БЕЗ РЕЗЕРВИ</w:t>
      </w:r>
      <w:r w:rsidRPr="00AA681C">
        <w:rPr>
          <w:rFonts w:ascii="Times New Roman" w:hAnsi="Times New Roman" w:cs="Times New Roman"/>
          <w:b/>
          <w:bCs/>
          <w:sz w:val="24"/>
          <w:szCs w:val="24"/>
        </w:rPr>
        <w:t>.</w:t>
      </w:r>
    </w:p>
    <w:p w14:paraId="1A970275" w14:textId="77777777" w:rsidR="00EA037C" w:rsidRPr="00AA681C" w:rsidRDefault="00EA037C" w:rsidP="00AA681C">
      <w:pPr>
        <w:pStyle w:val="Heading1"/>
        <w:spacing w:before="0" w:line="360" w:lineRule="auto"/>
        <w:jc w:val="both"/>
        <w:rPr>
          <w:rFonts w:ascii="Times New Roman" w:hAnsi="Times New Roman" w:cs="Times New Roman"/>
          <w:b/>
          <w:bCs/>
          <w:color w:val="auto"/>
          <w:sz w:val="24"/>
          <w:szCs w:val="24"/>
        </w:rPr>
      </w:pPr>
    </w:p>
    <w:p w14:paraId="502BC93A" w14:textId="796CF29D" w:rsidR="00E65A2F" w:rsidRPr="00AA681C" w:rsidRDefault="004E3507" w:rsidP="00AA681C">
      <w:pPr>
        <w:pStyle w:val="Heading1"/>
        <w:spacing w:before="0" w:line="360" w:lineRule="auto"/>
        <w:jc w:val="both"/>
        <w:rPr>
          <w:rFonts w:ascii="Times New Roman" w:hAnsi="Times New Roman" w:cs="Times New Roman"/>
          <w:b/>
          <w:bCs/>
          <w:color w:val="auto"/>
          <w:sz w:val="24"/>
          <w:szCs w:val="24"/>
        </w:rPr>
      </w:pPr>
      <w:r w:rsidRPr="00AA681C">
        <w:rPr>
          <w:rFonts w:ascii="Times New Roman" w:hAnsi="Times New Roman" w:cs="Times New Roman"/>
          <w:b/>
          <w:bCs/>
          <w:color w:val="auto"/>
          <w:sz w:val="24"/>
          <w:szCs w:val="24"/>
        </w:rPr>
        <w:t>III</w:t>
      </w:r>
      <w:r w:rsidR="00232906" w:rsidRPr="00AA681C">
        <w:rPr>
          <w:rFonts w:ascii="Times New Roman" w:hAnsi="Times New Roman" w:cs="Times New Roman"/>
          <w:b/>
          <w:bCs/>
          <w:color w:val="auto"/>
          <w:sz w:val="24"/>
          <w:szCs w:val="24"/>
        </w:rPr>
        <w:t>.</w:t>
      </w:r>
      <w:r w:rsidRPr="00AA681C">
        <w:rPr>
          <w:rFonts w:ascii="Times New Roman" w:hAnsi="Times New Roman" w:cs="Times New Roman"/>
          <w:b/>
          <w:bCs/>
          <w:color w:val="auto"/>
          <w:sz w:val="24"/>
          <w:szCs w:val="24"/>
        </w:rPr>
        <w:t xml:space="preserve"> </w:t>
      </w:r>
      <w:r w:rsidR="00AE60C4" w:rsidRPr="00AA681C">
        <w:rPr>
          <w:rFonts w:ascii="Times New Roman" w:hAnsi="Times New Roman" w:cs="Times New Roman"/>
          <w:b/>
          <w:bCs/>
          <w:color w:val="auto"/>
          <w:sz w:val="24"/>
          <w:szCs w:val="24"/>
        </w:rPr>
        <w:t>ЗАКЛЮЧЕНИЕ</w:t>
      </w:r>
      <w:bookmarkEnd w:id="9"/>
    </w:p>
    <w:p w14:paraId="102E197D" w14:textId="05019092" w:rsidR="00382641" w:rsidRPr="00AA681C" w:rsidRDefault="00382641"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За участието </w:t>
      </w:r>
      <w:r w:rsidR="00847DFC" w:rsidRPr="00AA681C">
        <w:rPr>
          <w:rFonts w:ascii="Times New Roman" w:hAnsi="Times New Roman" w:cs="Times New Roman"/>
          <w:b/>
          <w:sz w:val="24"/>
          <w:szCs w:val="24"/>
        </w:rPr>
        <w:t xml:space="preserve">на община КНЕЖА </w:t>
      </w:r>
      <w:r w:rsidRPr="00AA681C">
        <w:rPr>
          <w:rFonts w:ascii="Times New Roman" w:hAnsi="Times New Roman" w:cs="Times New Roman"/>
          <w:b/>
          <w:sz w:val="24"/>
          <w:szCs w:val="24"/>
        </w:rPr>
        <w:t>в Седмата процедура е проверен и верифициран посочения общ резултат</w:t>
      </w:r>
      <w:r w:rsidRPr="00AA681C">
        <w:rPr>
          <w:rFonts w:ascii="Times New Roman" w:hAnsi="Times New Roman" w:cs="Times New Roman"/>
          <w:sz w:val="24"/>
          <w:szCs w:val="24"/>
        </w:rPr>
        <w:t xml:space="preserve"> от самооценката на общината за прилагане на 12-те принципа в съответствие с Еталона.</w:t>
      </w:r>
      <w:r w:rsidR="005C5477" w:rsidRPr="00AA681C">
        <w:rPr>
          <w:rFonts w:ascii="Times New Roman" w:hAnsi="Times New Roman" w:cs="Times New Roman"/>
          <w:sz w:val="24"/>
          <w:szCs w:val="24"/>
        </w:rPr>
        <w:t xml:space="preserve"> </w:t>
      </w:r>
      <w:r w:rsidRPr="00AA681C">
        <w:rPr>
          <w:rFonts w:ascii="Times New Roman" w:hAnsi="Times New Roman" w:cs="Times New Roman"/>
          <w:b/>
          <w:sz w:val="24"/>
          <w:szCs w:val="24"/>
        </w:rPr>
        <w:t xml:space="preserve">В цялост управлението на община КНЕЖА отговаря на стандарта за качество на управлението </w:t>
      </w:r>
      <w:r w:rsidRPr="00AA681C">
        <w:rPr>
          <w:rFonts w:ascii="Times New Roman" w:hAnsi="Times New Roman" w:cs="Times New Roman"/>
          <w:sz w:val="24"/>
          <w:szCs w:val="24"/>
        </w:rPr>
        <w:t>в съответствие с принципите за добро демократично управление на местно ниво на Съвета на Европа.</w:t>
      </w:r>
    </w:p>
    <w:p w14:paraId="069F55D1" w14:textId="47609D95" w:rsidR="00A806A7" w:rsidRPr="00AA681C" w:rsidRDefault="00A806A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lastRenderedPageBreak/>
        <w:t>Постигнат е общ резултат от самооценката на общината за „добро“ ниво на прилагане на 12-те принципа в съответствие с Еталона (бенчмарк), като този резултат е проверен и верифициран.</w:t>
      </w:r>
    </w:p>
    <w:p w14:paraId="34B19A9F" w14:textId="0A469212" w:rsidR="005C5477" w:rsidRPr="00AA681C" w:rsidRDefault="005C5477"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Слаби страни:</w:t>
      </w:r>
    </w:p>
    <w:p w14:paraId="1B5D76D6" w14:textId="3EC83595" w:rsidR="00FB2328" w:rsidRPr="00AA681C" w:rsidRDefault="001A6F59"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 рисков фактор остава липсата на кадри в </w:t>
      </w:r>
      <w:r w:rsidR="002A62D4" w:rsidRPr="00AA681C">
        <w:rPr>
          <w:rFonts w:ascii="Times New Roman" w:hAnsi="Times New Roman" w:cs="Times New Roman"/>
          <w:b/>
          <w:sz w:val="24"/>
          <w:szCs w:val="24"/>
        </w:rPr>
        <w:t xml:space="preserve">определени </w:t>
      </w:r>
      <w:r w:rsidRPr="00AA681C">
        <w:rPr>
          <w:rFonts w:ascii="Times New Roman" w:hAnsi="Times New Roman" w:cs="Times New Roman"/>
          <w:b/>
          <w:sz w:val="24"/>
          <w:szCs w:val="24"/>
        </w:rPr>
        <w:t xml:space="preserve"> направления, </w:t>
      </w:r>
      <w:r w:rsidRPr="00AA681C">
        <w:rPr>
          <w:rFonts w:ascii="Times New Roman" w:hAnsi="Times New Roman" w:cs="Times New Roman"/>
          <w:sz w:val="24"/>
          <w:szCs w:val="24"/>
        </w:rPr>
        <w:t>компромисите с професионална компетентност на някои служители</w:t>
      </w:r>
      <w:r w:rsidR="00847DFC" w:rsidRPr="00AA681C">
        <w:rPr>
          <w:rFonts w:ascii="Times New Roman" w:hAnsi="Times New Roman" w:cs="Times New Roman"/>
          <w:sz w:val="24"/>
          <w:szCs w:val="24"/>
        </w:rPr>
        <w:t>;</w:t>
      </w:r>
      <w:r w:rsidRPr="00AA681C">
        <w:rPr>
          <w:rFonts w:ascii="Times New Roman" w:hAnsi="Times New Roman" w:cs="Times New Roman"/>
          <w:sz w:val="24"/>
          <w:szCs w:val="24"/>
        </w:rPr>
        <w:t xml:space="preserve"> недостатъчната </w:t>
      </w:r>
      <w:r w:rsidR="00C03068" w:rsidRPr="00AA681C">
        <w:rPr>
          <w:rFonts w:ascii="Times New Roman" w:hAnsi="Times New Roman" w:cs="Times New Roman"/>
          <w:sz w:val="24"/>
          <w:szCs w:val="24"/>
        </w:rPr>
        <w:t xml:space="preserve">практическа </w:t>
      </w:r>
      <w:r w:rsidRPr="00AA681C">
        <w:rPr>
          <w:rFonts w:ascii="Times New Roman" w:hAnsi="Times New Roman" w:cs="Times New Roman"/>
          <w:sz w:val="24"/>
          <w:szCs w:val="24"/>
        </w:rPr>
        <w:t xml:space="preserve">обвързаност на системата на заплащане с постигнатите индивидуални резултати; </w:t>
      </w:r>
    </w:p>
    <w:p w14:paraId="75DDB1D6" w14:textId="4080BB78" w:rsidR="001A6F59" w:rsidRPr="00AA681C" w:rsidRDefault="00FB2328"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00847DFC" w:rsidRPr="00AA681C">
        <w:rPr>
          <w:rFonts w:ascii="Times New Roman" w:hAnsi="Times New Roman" w:cs="Times New Roman"/>
          <w:b/>
          <w:sz w:val="24"/>
          <w:szCs w:val="24"/>
        </w:rPr>
        <w:t>ограниченото</w:t>
      </w:r>
      <w:r w:rsidR="00847DFC" w:rsidRPr="00AA681C">
        <w:rPr>
          <w:rFonts w:ascii="Times New Roman" w:hAnsi="Times New Roman" w:cs="Times New Roman"/>
          <w:sz w:val="24"/>
          <w:szCs w:val="24"/>
        </w:rPr>
        <w:t xml:space="preserve"> </w:t>
      </w:r>
      <w:r w:rsidR="008F38F3" w:rsidRPr="00AA681C">
        <w:rPr>
          <w:rFonts w:ascii="Times New Roman" w:hAnsi="Times New Roman" w:cs="Times New Roman"/>
          <w:b/>
          <w:sz w:val="24"/>
          <w:szCs w:val="24"/>
        </w:rPr>
        <w:t>прилагане на иновативни подходи</w:t>
      </w:r>
      <w:r w:rsidR="008F38F3" w:rsidRPr="00AA681C">
        <w:rPr>
          <w:rFonts w:ascii="Times New Roman" w:hAnsi="Times New Roman" w:cs="Times New Roman"/>
          <w:sz w:val="24"/>
          <w:szCs w:val="24"/>
        </w:rPr>
        <w:t xml:space="preserve"> в редица местни дейности, за които в национален и международен план има опит;</w:t>
      </w:r>
    </w:p>
    <w:p w14:paraId="314B7010" w14:textId="3C922DB0" w:rsidR="00BC1580" w:rsidRPr="00AA681C" w:rsidRDefault="005C5477"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xml:space="preserve">- на официалния сайт </w:t>
      </w:r>
      <w:r w:rsidRPr="00AA681C">
        <w:rPr>
          <w:rFonts w:ascii="Times New Roman" w:hAnsi="Times New Roman" w:cs="Times New Roman"/>
          <w:sz w:val="24"/>
          <w:szCs w:val="24"/>
        </w:rPr>
        <w:t>на общината</w:t>
      </w:r>
      <w:r w:rsidR="00BC1580" w:rsidRPr="00AA681C">
        <w:rPr>
          <w:rFonts w:ascii="Times New Roman" w:hAnsi="Times New Roman" w:cs="Times New Roman"/>
          <w:sz w:val="24"/>
          <w:szCs w:val="24"/>
        </w:rPr>
        <w:t xml:space="preserve"> в </w:t>
      </w:r>
      <w:r w:rsidR="008F38F3" w:rsidRPr="00AA681C">
        <w:rPr>
          <w:rFonts w:ascii="Times New Roman" w:hAnsi="Times New Roman" w:cs="Times New Roman"/>
          <w:sz w:val="24"/>
          <w:szCs w:val="24"/>
        </w:rPr>
        <w:t xml:space="preserve">част от </w:t>
      </w:r>
      <w:r w:rsidR="00BC1580" w:rsidRPr="00AA681C">
        <w:rPr>
          <w:rFonts w:ascii="Times New Roman" w:hAnsi="Times New Roman" w:cs="Times New Roman"/>
          <w:sz w:val="24"/>
          <w:szCs w:val="24"/>
        </w:rPr>
        <w:t>категории</w:t>
      </w:r>
      <w:r w:rsidR="008F38F3" w:rsidRPr="00AA681C">
        <w:rPr>
          <w:rFonts w:ascii="Times New Roman" w:hAnsi="Times New Roman" w:cs="Times New Roman"/>
          <w:sz w:val="24"/>
          <w:szCs w:val="24"/>
        </w:rPr>
        <w:t>те по-</w:t>
      </w:r>
      <w:r w:rsidR="00BC1580" w:rsidRPr="00AA681C">
        <w:rPr>
          <w:rFonts w:ascii="Times New Roman" w:hAnsi="Times New Roman" w:cs="Times New Roman"/>
          <w:sz w:val="24"/>
          <w:szCs w:val="24"/>
        </w:rPr>
        <w:t xml:space="preserve">трудно се открива актуалната към момента </w:t>
      </w:r>
      <w:r w:rsidRPr="00AA681C">
        <w:rPr>
          <w:rFonts w:ascii="Times New Roman" w:hAnsi="Times New Roman" w:cs="Times New Roman"/>
          <w:sz w:val="24"/>
          <w:szCs w:val="24"/>
        </w:rPr>
        <w:t>информация</w:t>
      </w:r>
      <w:r w:rsidR="00BC1580" w:rsidRPr="00AA681C">
        <w:rPr>
          <w:rFonts w:ascii="Times New Roman" w:hAnsi="Times New Roman" w:cs="Times New Roman"/>
          <w:sz w:val="24"/>
          <w:szCs w:val="24"/>
        </w:rPr>
        <w:t xml:space="preserve">, отколкото </w:t>
      </w:r>
      <w:r w:rsidRPr="00AA681C">
        <w:rPr>
          <w:rFonts w:ascii="Times New Roman" w:hAnsi="Times New Roman" w:cs="Times New Roman"/>
          <w:sz w:val="24"/>
          <w:szCs w:val="24"/>
        </w:rPr>
        <w:t>публикуван</w:t>
      </w:r>
      <w:r w:rsidR="00BC1580" w:rsidRPr="00AA681C">
        <w:rPr>
          <w:rFonts w:ascii="Times New Roman" w:hAnsi="Times New Roman" w:cs="Times New Roman"/>
          <w:sz w:val="24"/>
          <w:szCs w:val="24"/>
        </w:rPr>
        <w:t>а</w:t>
      </w:r>
      <w:r w:rsidRPr="00AA681C">
        <w:rPr>
          <w:rFonts w:ascii="Times New Roman" w:hAnsi="Times New Roman" w:cs="Times New Roman"/>
          <w:sz w:val="24"/>
          <w:szCs w:val="24"/>
        </w:rPr>
        <w:t xml:space="preserve"> от преди 10 – 15 години</w:t>
      </w:r>
      <w:r w:rsidR="00BC1580" w:rsidRPr="00AA681C">
        <w:rPr>
          <w:rFonts w:ascii="Times New Roman" w:hAnsi="Times New Roman" w:cs="Times New Roman"/>
          <w:sz w:val="24"/>
          <w:szCs w:val="24"/>
        </w:rPr>
        <w:t xml:space="preserve">. </w:t>
      </w:r>
    </w:p>
    <w:p w14:paraId="7E08FBC3" w14:textId="39AF5C5B" w:rsidR="00A4076A" w:rsidRPr="00AA681C" w:rsidRDefault="00A4076A"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здравният календар</w:t>
      </w:r>
      <w:r w:rsidRPr="00AA681C">
        <w:rPr>
          <w:rFonts w:ascii="Times New Roman" w:hAnsi="Times New Roman" w:cs="Times New Roman"/>
          <w:sz w:val="24"/>
          <w:szCs w:val="24"/>
        </w:rPr>
        <w:t xml:space="preserve"> е твърде беден;</w:t>
      </w:r>
    </w:p>
    <w:p w14:paraId="19DAF465" w14:textId="143B3E38" w:rsidR="008F38F3" w:rsidRPr="00AA681C" w:rsidRDefault="00A4076A"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sz w:val="24"/>
          <w:szCs w:val="24"/>
        </w:rPr>
        <w:t xml:space="preserve">- </w:t>
      </w:r>
      <w:r w:rsidR="008F38F3" w:rsidRPr="00AA681C">
        <w:rPr>
          <w:rFonts w:ascii="Times New Roman" w:hAnsi="Times New Roman" w:cs="Times New Roman"/>
          <w:b/>
          <w:sz w:val="24"/>
          <w:szCs w:val="24"/>
        </w:rPr>
        <w:t>липсва цялостен комуникационен план,</w:t>
      </w:r>
      <w:r w:rsidR="008F38F3" w:rsidRPr="00AA681C">
        <w:rPr>
          <w:rFonts w:ascii="Times New Roman" w:hAnsi="Times New Roman" w:cs="Times New Roman"/>
          <w:sz w:val="24"/>
          <w:szCs w:val="24"/>
        </w:rPr>
        <w:t xml:space="preserve"> </w:t>
      </w:r>
      <w:r w:rsidR="002A62D4" w:rsidRPr="00AA681C">
        <w:rPr>
          <w:rFonts w:ascii="Times New Roman" w:hAnsi="Times New Roman" w:cs="Times New Roman"/>
          <w:b/>
          <w:sz w:val="24"/>
          <w:szCs w:val="24"/>
        </w:rPr>
        <w:t>присъствието на</w:t>
      </w:r>
      <w:r w:rsidR="002A62D4"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представители</w:t>
      </w:r>
      <w:r w:rsidR="002A62D4" w:rsidRPr="00AA681C">
        <w:rPr>
          <w:rFonts w:ascii="Times New Roman" w:hAnsi="Times New Roman" w:cs="Times New Roman"/>
          <w:b/>
          <w:sz w:val="24"/>
          <w:szCs w:val="24"/>
        </w:rPr>
        <w:t>те</w:t>
      </w:r>
      <w:r w:rsidRPr="00AA681C">
        <w:rPr>
          <w:rFonts w:ascii="Times New Roman" w:hAnsi="Times New Roman" w:cs="Times New Roman"/>
          <w:b/>
          <w:sz w:val="24"/>
          <w:szCs w:val="24"/>
        </w:rPr>
        <w:t xml:space="preserve"> на местната власт</w:t>
      </w:r>
      <w:r w:rsidR="002A62D4" w:rsidRPr="00AA681C">
        <w:rPr>
          <w:rFonts w:ascii="Times New Roman" w:hAnsi="Times New Roman" w:cs="Times New Roman"/>
          <w:b/>
          <w:sz w:val="24"/>
          <w:szCs w:val="24"/>
        </w:rPr>
        <w:t xml:space="preserve"> (с изключение на кмета на общината) </w:t>
      </w:r>
      <w:r w:rsidRPr="00AA681C">
        <w:rPr>
          <w:rFonts w:ascii="Times New Roman" w:hAnsi="Times New Roman" w:cs="Times New Roman"/>
          <w:b/>
          <w:sz w:val="24"/>
          <w:szCs w:val="24"/>
        </w:rPr>
        <w:t xml:space="preserve"> в медийната среда</w:t>
      </w:r>
      <w:r w:rsidR="002A62D4" w:rsidRPr="00AA681C">
        <w:rPr>
          <w:rFonts w:ascii="Times New Roman" w:hAnsi="Times New Roman" w:cs="Times New Roman"/>
          <w:b/>
          <w:sz w:val="24"/>
          <w:szCs w:val="24"/>
        </w:rPr>
        <w:t xml:space="preserve"> не е активно</w:t>
      </w:r>
      <w:r w:rsidR="000357A6" w:rsidRPr="00AA681C">
        <w:rPr>
          <w:rFonts w:ascii="Times New Roman" w:hAnsi="Times New Roman" w:cs="Times New Roman"/>
          <w:b/>
          <w:sz w:val="24"/>
          <w:szCs w:val="24"/>
        </w:rPr>
        <w:t>;</w:t>
      </w:r>
    </w:p>
    <w:p w14:paraId="1776D3EC" w14:textId="7FDE74FE" w:rsidR="00A4076A" w:rsidRPr="00AA681C" w:rsidRDefault="000357A6"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b/>
          <w:sz w:val="24"/>
          <w:szCs w:val="24"/>
        </w:rPr>
        <w:t>- не е избиран местен обществен посредник</w:t>
      </w:r>
      <w:r w:rsidR="002A62D4" w:rsidRPr="00AA681C">
        <w:rPr>
          <w:rFonts w:ascii="Times New Roman" w:hAnsi="Times New Roman" w:cs="Times New Roman"/>
          <w:b/>
          <w:sz w:val="24"/>
          <w:szCs w:val="24"/>
        </w:rPr>
        <w:t>.</w:t>
      </w:r>
      <w:r w:rsidR="00A4076A" w:rsidRPr="00AA681C">
        <w:rPr>
          <w:rFonts w:ascii="Times New Roman" w:hAnsi="Times New Roman" w:cs="Times New Roman"/>
          <w:b/>
          <w:sz w:val="24"/>
          <w:szCs w:val="24"/>
        </w:rPr>
        <w:t xml:space="preserve">  </w:t>
      </w:r>
    </w:p>
    <w:p w14:paraId="472F3DBB" w14:textId="77777777" w:rsidR="00527291" w:rsidRPr="00AA681C" w:rsidRDefault="00527291" w:rsidP="00AA681C">
      <w:pPr>
        <w:spacing w:after="0" w:line="360" w:lineRule="auto"/>
        <w:jc w:val="both"/>
        <w:rPr>
          <w:rFonts w:ascii="Times New Roman" w:hAnsi="Times New Roman" w:cs="Times New Roman"/>
          <w:sz w:val="24"/>
          <w:szCs w:val="24"/>
        </w:rPr>
      </w:pPr>
    </w:p>
    <w:p w14:paraId="0F6F5F2C" w14:textId="1ED02974" w:rsidR="005C5477" w:rsidRPr="00AA681C" w:rsidRDefault="0075075E"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Силни </w:t>
      </w:r>
      <w:r w:rsidR="005C5477" w:rsidRPr="00AA681C">
        <w:rPr>
          <w:rFonts w:ascii="Times New Roman" w:hAnsi="Times New Roman" w:cs="Times New Roman"/>
          <w:b/>
          <w:sz w:val="24"/>
          <w:szCs w:val="24"/>
        </w:rPr>
        <w:t xml:space="preserve"> страни:</w:t>
      </w:r>
    </w:p>
    <w:p w14:paraId="4DF1357D" w14:textId="610A5EE8" w:rsidR="0075075E" w:rsidRPr="00AA681C" w:rsidRDefault="0075075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натрупан опит</w:t>
      </w:r>
      <w:r w:rsidRPr="00AA681C">
        <w:rPr>
          <w:rFonts w:ascii="Times New Roman" w:hAnsi="Times New Roman" w:cs="Times New Roman"/>
          <w:sz w:val="24"/>
          <w:szCs w:val="24"/>
        </w:rPr>
        <w:t xml:space="preserve"> в прилагането на 12-те принципа за добро управление на местно ниво</w:t>
      </w:r>
      <w:r w:rsidR="000357A6" w:rsidRPr="00AA681C">
        <w:rPr>
          <w:rFonts w:ascii="Times New Roman" w:hAnsi="Times New Roman" w:cs="Times New Roman"/>
          <w:sz w:val="24"/>
          <w:szCs w:val="24"/>
        </w:rPr>
        <w:t>.</w:t>
      </w:r>
      <w:r w:rsidRPr="00AA681C">
        <w:rPr>
          <w:rFonts w:ascii="Times New Roman" w:hAnsi="Times New Roman" w:cs="Times New Roman"/>
          <w:sz w:val="24"/>
          <w:szCs w:val="24"/>
        </w:rPr>
        <w:t xml:space="preserve"> </w:t>
      </w:r>
      <w:r w:rsidR="000357A6" w:rsidRPr="00AA681C">
        <w:rPr>
          <w:rFonts w:ascii="Times New Roman" w:hAnsi="Times New Roman" w:cs="Times New Roman"/>
          <w:sz w:val="24"/>
          <w:szCs w:val="24"/>
        </w:rPr>
        <w:t>Община Кнежа е носител на Европейския етикет за иновации и добро управление на местно ниво без прекъсване във всички проведени до момента  шест процедури. Това е безспорно доказателство за разбирането, че устойчивото развитие за по-добър живот на хората в общината е неизменен дълг на институциите. Забележителна е осъществената приемственост в този дълголетен процеса за напредък и все по-пълното прилагане на европейския стандарт за качество на управлението.</w:t>
      </w:r>
    </w:p>
    <w:p w14:paraId="7FD09711" w14:textId="65E7E4A3" w:rsidR="0075075E" w:rsidRPr="00AA681C" w:rsidRDefault="00B1106E"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добра планова дейност</w:t>
      </w:r>
      <w:r w:rsidRPr="00AA681C">
        <w:rPr>
          <w:rFonts w:ascii="Times New Roman" w:hAnsi="Times New Roman" w:cs="Times New Roman"/>
          <w:sz w:val="24"/>
          <w:szCs w:val="24"/>
        </w:rPr>
        <w:t xml:space="preserve"> и </w:t>
      </w:r>
      <w:r w:rsidR="00847DFC" w:rsidRPr="00AA681C">
        <w:rPr>
          <w:rFonts w:ascii="Times New Roman" w:hAnsi="Times New Roman" w:cs="Times New Roman"/>
          <w:sz w:val="24"/>
          <w:szCs w:val="24"/>
        </w:rPr>
        <w:t xml:space="preserve">вътрешна </w:t>
      </w:r>
      <w:r w:rsidRPr="00AA681C">
        <w:rPr>
          <w:rFonts w:ascii="Times New Roman" w:hAnsi="Times New Roman" w:cs="Times New Roman"/>
          <w:sz w:val="24"/>
          <w:szCs w:val="24"/>
        </w:rPr>
        <w:t>нормативна база, които създават нужната законова рамка за дейността на общинската администрации и на Общинския съвет</w:t>
      </w:r>
      <w:r w:rsidR="00BC1580" w:rsidRPr="00AA681C">
        <w:rPr>
          <w:rFonts w:ascii="Times New Roman" w:hAnsi="Times New Roman" w:cs="Times New Roman"/>
          <w:sz w:val="24"/>
          <w:szCs w:val="24"/>
        </w:rPr>
        <w:t>. През 2023 г. са актуализирани публикуваните 28 регистъра</w:t>
      </w:r>
      <w:r w:rsidRPr="00AA681C">
        <w:rPr>
          <w:rFonts w:ascii="Times New Roman" w:hAnsi="Times New Roman" w:cs="Times New Roman"/>
          <w:sz w:val="24"/>
          <w:szCs w:val="24"/>
        </w:rPr>
        <w:t>;</w:t>
      </w:r>
    </w:p>
    <w:p w14:paraId="10A2F867" w14:textId="6906A4B2" w:rsidR="00527291" w:rsidRPr="00AA681C" w:rsidRDefault="00527291"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 xml:space="preserve">успешна защита </w:t>
      </w:r>
      <w:r w:rsidRPr="00AA681C">
        <w:rPr>
          <w:rFonts w:ascii="Times New Roman" w:hAnsi="Times New Roman" w:cs="Times New Roman"/>
          <w:sz w:val="24"/>
          <w:szCs w:val="24"/>
        </w:rPr>
        <w:t>и работа по значителен брой проекти в различни сфери: образование; социални дейности, екология; инфраструктурно и материално-техническо обновяване;</w:t>
      </w:r>
    </w:p>
    <w:p w14:paraId="6157F44E" w14:textId="0FE9B63D" w:rsidR="00527291" w:rsidRPr="00AA681C" w:rsidRDefault="00527291"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lastRenderedPageBreak/>
        <w:t xml:space="preserve">- </w:t>
      </w:r>
      <w:r w:rsidRPr="00AA681C">
        <w:rPr>
          <w:rFonts w:ascii="Times New Roman" w:hAnsi="Times New Roman" w:cs="Times New Roman"/>
          <w:b/>
          <w:sz w:val="24"/>
          <w:szCs w:val="24"/>
        </w:rPr>
        <w:t>финансова дисциплина</w:t>
      </w:r>
      <w:r w:rsidR="00FC2845" w:rsidRPr="00AA681C">
        <w:rPr>
          <w:rFonts w:ascii="Times New Roman" w:hAnsi="Times New Roman" w:cs="Times New Roman"/>
          <w:b/>
          <w:sz w:val="24"/>
          <w:szCs w:val="24"/>
        </w:rPr>
        <w:t xml:space="preserve">: </w:t>
      </w:r>
      <w:r w:rsidRPr="00AA681C">
        <w:rPr>
          <w:rFonts w:ascii="Times New Roman" w:hAnsi="Times New Roman" w:cs="Times New Roman"/>
          <w:b/>
          <w:sz w:val="24"/>
          <w:szCs w:val="24"/>
        </w:rPr>
        <w:t xml:space="preserve">външният </w:t>
      </w:r>
      <w:r w:rsidR="00FB2328" w:rsidRPr="00AA681C">
        <w:rPr>
          <w:rFonts w:ascii="Times New Roman" w:hAnsi="Times New Roman" w:cs="Times New Roman"/>
          <w:b/>
          <w:sz w:val="24"/>
          <w:szCs w:val="24"/>
        </w:rPr>
        <w:t xml:space="preserve">независим </w:t>
      </w:r>
      <w:r w:rsidRPr="00AA681C">
        <w:rPr>
          <w:rFonts w:ascii="Times New Roman" w:hAnsi="Times New Roman" w:cs="Times New Roman"/>
          <w:b/>
          <w:sz w:val="24"/>
          <w:szCs w:val="24"/>
        </w:rPr>
        <w:t xml:space="preserve">одит не е констатирал случаи на несъобразяване </w:t>
      </w:r>
      <w:r w:rsidRPr="00AA681C">
        <w:rPr>
          <w:rFonts w:ascii="Times New Roman" w:hAnsi="Times New Roman" w:cs="Times New Roman"/>
          <w:sz w:val="24"/>
          <w:szCs w:val="24"/>
        </w:rPr>
        <w:t>със законите, другите нормативни разпоредби, както и че не са констатирани съществени недостатъци във вътрешния контрол.</w:t>
      </w:r>
    </w:p>
    <w:p w14:paraId="6DB157AA" w14:textId="44F2380F" w:rsidR="00527291" w:rsidRPr="00AA681C" w:rsidRDefault="00527291"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00FB2328" w:rsidRPr="00AA681C">
        <w:rPr>
          <w:rFonts w:ascii="Times New Roman" w:hAnsi="Times New Roman" w:cs="Times New Roman"/>
          <w:b/>
          <w:sz w:val="24"/>
          <w:szCs w:val="24"/>
        </w:rPr>
        <w:t>добра събираемост на местните приходи</w:t>
      </w:r>
      <w:r w:rsidR="00FB2328" w:rsidRPr="00AA681C">
        <w:rPr>
          <w:rFonts w:ascii="Times New Roman" w:hAnsi="Times New Roman" w:cs="Times New Roman"/>
          <w:sz w:val="24"/>
          <w:szCs w:val="24"/>
        </w:rPr>
        <w:t xml:space="preserve">. </w:t>
      </w:r>
      <w:r w:rsidR="00FB2328" w:rsidRPr="00AA681C">
        <w:rPr>
          <w:rFonts w:ascii="Times New Roman" w:hAnsi="Times New Roman" w:cs="Times New Roman"/>
          <w:b/>
          <w:sz w:val="24"/>
          <w:szCs w:val="24"/>
        </w:rPr>
        <w:t>У</w:t>
      </w:r>
      <w:r w:rsidRPr="00AA681C">
        <w:rPr>
          <w:rFonts w:ascii="Times New Roman" w:hAnsi="Times New Roman" w:cs="Times New Roman"/>
          <w:b/>
          <w:sz w:val="24"/>
          <w:szCs w:val="24"/>
        </w:rPr>
        <w:t>средненият процент на събираемостта на данъци и такси е 106 %</w:t>
      </w:r>
      <w:r w:rsidR="00FC2845" w:rsidRPr="00AA681C">
        <w:rPr>
          <w:rFonts w:ascii="Times New Roman" w:hAnsi="Times New Roman" w:cs="Times New Roman"/>
          <w:b/>
          <w:sz w:val="24"/>
          <w:szCs w:val="24"/>
        </w:rPr>
        <w:t xml:space="preserve"> - </w:t>
      </w:r>
      <w:r w:rsidRPr="00AA681C">
        <w:rPr>
          <w:rFonts w:ascii="Times New Roman" w:hAnsi="Times New Roman" w:cs="Times New Roman"/>
          <w:sz w:val="24"/>
          <w:szCs w:val="24"/>
        </w:rPr>
        <w:t>сериозен принос за приходната част на бюджета</w:t>
      </w:r>
      <w:r w:rsidR="00FC2845" w:rsidRPr="00AA681C">
        <w:rPr>
          <w:rFonts w:ascii="Times New Roman" w:hAnsi="Times New Roman" w:cs="Times New Roman"/>
          <w:sz w:val="24"/>
          <w:szCs w:val="24"/>
        </w:rPr>
        <w:t xml:space="preserve">, който </w:t>
      </w:r>
      <w:r w:rsidRPr="00AA681C">
        <w:rPr>
          <w:rFonts w:ascii="Times New Roman" w:hAnsi="Times New Roman" w:cs="Times New Roman"/>
          <w:sz w:val="24"/>
          <w:szCs w:val="24"/>
        </w:rPr>
        <w:t>намалява финансовия риск за натрупване на неразплатени разходи;</w:t>
      </w:r>
    </w:p>
    <w:p w14:paraId="6FC63F5E" w14:textId="0C955C66" w:rsidR="00527291" w:rsidRPr="00AA681C" w:rsidRDefault="00527291"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пъстр</w:t>
      </w:r>
      <w:r w:rsidR="00CD0B94" w:rsidRPr="00AA681C">
        <w:rPr>
          <w:rFonts w:ascii="Times New Roman" w:hAnsi="Times New Roman" w:cs="Times New Roman"/>
          <w:b/>
          <w:sz w:val="24"/>
          <w:szCs w:val="24"/>
        </w:rPr>
        <w:t>и</w:t>
      </w:r>
      <w:r w:rsidRPr="00AA681C">
        <w:rPr>
          <w:rFonts w:ascii="Times New Roman" w:hAnsi="Times New Roman" w:cs="Times New Roman"/>
          <w:b/>
          <w:sz w:val="24"/>
          <w:szCs w:val="24"/>
        </w:rPr>
        <w:t xml:space="preserve"> културен и спортен календар</w:t>
      </w:r>
      <w:r w:rsidR="00FC2845" w:rsidRPr="00AA681C">
        <w:rPr>
          <w:rFonts w:ascii="Times New Roman" w:hAnsi="Times New Roman" w:cs="Times New Roman"/>
          <w:b/>
          <w:sz w:val="24"/>
          <w:szCs w:val="24"/>
        </w:rPr>
        <w:t>и</w:t>
      </w:r>
      <w:r w:rsidR="00CD0B94" w:rsidRPr="00AA681C">
        <w:rPr>
          <w:rFonts w:ascii="Times New Roman" w:hAnsi="Times New Roman" w:cs="Times New Roman"/>
          <w:b/>
          <w:sz w:val="24"/>
          <w:szCs w:val="24"/>
        </w:rPr>
        <w:t xml:space="preserve">, </w:t>
      </w:r>
      <w:r w:rsidR="00CD0B94" w:rsidRPr="00AA681C">
        <w:rPr>
          <w:rFonts w:ascii="Times New Roman" w:hAnsi="Times New Roman" w:cs="Times New Roman"/>
          <w:sz w:val="24"/>
          <w:szCs w:val="24"/>
        </w:rPr>
        <w:t>които позволяват не само различните социални, възрастови и етнически групи да откриват своите интереси, но насърчават  междукултурното общуване  и взаимодействие, партньорствата и сближаването.</w:t>
      </w:r>
    </w:p>
    <w:p w14:paraId="0A0AC11E" w14:textId="18345797" w:rsidR="00E17D44" w:rsidRPr="00AA681C" w:rsidRDefault="00E17D44"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 xml:space="preserve">подновени </w:t>
      </w:r>
      <w:r w:rsidRPr="00AA681C">
        <w:rPr>
          <w:rFonts w:ascii="Times New Roman" w:hAnsi="Times New Roman" w:cs="Times New Roman"/>
          <w:sz w:val="24"/>
          <w:szCs w:val="24"/>
        </w:rPr>
        <w:t>международните стандарти за качество ISO;</w:t>
      </w:r>
    </w:p>
    <w:p w14:paraId="0C3B32CF" w14:textId="38512438" w:rsidR="00847DFC" w:rsidRPr="00AA681C" w:rsidRDefault="00847DFC" w:rsidP="00AA681C">
      <w:p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запазен и действащ</w:t>
      </w:r>
      <w:r w:rsidRPr="00AA681C">
        <w:rPr>
          <w:rFonts w:ascii="Times New Roman" w:hAnsi="Times New Roman" w:cs="Times New Roman"/>
          <w:sz w:val="24"/>
          <w:szCs w:val="24"/>
        </w:rPr>
        <w:t xml:space="preserve"> общински радиовъзел;</w:t>
      </w:r>
    </w:p>
    <w:p w14:paraId="5B01222F" w14:textId="2B5401C7" w:rsidR="00B1106E" w:rsidRPr="00AA681C" w:rsidRDefault="00B1106E" w:rsidP="00AA681C">
      <w:pPr>
        <w:spacing w:after="0" w:line="360" w:lineRule="auto"/>
        <w:rPr>
          <w:rFonts w:ascii="Times New Roman" w:hAnsi="Times New Roman" w:cs="Times New Roman"/>
          <w:sz w:val="24"/>
          <w:szCs w:val="24"/>
        </w:rPr>
      </w:pPr>
      <w:r w:rsidRPr="00AA681C">
        <w:rPr>
          <w:rFonts w:ascii="Times New Roman" w:hAnsi="Times New Roman" w:cs="Times New Roman"/>
          <w:sz w:val="24"/>
          <w:szCs w:val="24"/>
        </w:rPr>
        <w:t xml:space="preserve">-  </w:t>
      </w:r>
      <w:r w:rsidRPr="00AA681C">
        <w:rPr>
          <w:rFonts w:ascii="Times New Roman" w:hAnsi="Times New Roman" w:cs="Times New Roman"/>
          <w:b/>
          <w:sz w:val="24"/>
          <w:szCs w:val="24"/>
        </w:rPr>
        <w:t>активна, актуална, динамична</w:t>
      </w:r>
      <w:r w:rsidRPr="00AA681C">
        <w:rPr>
          <w:rFonts w:ascii="Times New Roman" w:hAnsi="Times New Roman" w:cs="Times New Roman"/>
          <w:sz w:val="24"/>
          <w:szCs w:val="24"/>
        </w:rPr>
        <w:t xml:space="preserve"> Фейсбук страница на кмета</w:t>
      </w:r>
      <w:r w:rsidR="008F38F3" w:rsidRPr="00AA681C">
        <w:rPr>
          <w:rFonts w:ascii="Times New Roman" w:hAnsi="Times New Roman" w:cs="Times New Roman"/>
          <w:sz w:val="24"/>
          <w:szCs w:val="24"/>
        </w:rPr>
        <w:t xml:space="preserve"> и на председателя на ОбС.</w:t>
      </w:r>
    </w:p>
    <w:p w14:paraId="7A2E732A" w14:textId="77777777" w:rsidR="00B1106E" w:rsidRPr="00AA681C" w:rsidRDefault="00B1106E" w:rsidP="00AA681C">
      <w:pPr>
        <w:spacing w:after="0" w:line="360" w:lineRule="auto"/>
        <w:jc w:val="both"/>
        <w:rPr>
          <w:rFonts w:ascii="Times New Roman" w:hAnsi="Times New Roman" w:cs="Times New Roman"/>
          <w:sz w:val="24"/>
          <w:szCs w:val="24"/>
        </w:rPr>
      </w:pPr>
    </w:p>
    <w:p w14:paraId="3AD39455" w14:textId="4B13119C" w:rsidR="00AE60C4" w:rsidRPr="00AA681C" w:rsidRDefault="004E3507" w:rsidP="00AA681C">
      <w:pPr>
        <w:pStyle w:val="Heading1"/>
        <w:spacing w:before="0" w:line="360" w:lineRule="auto"/>
        <w:jc w:val="both"/>
        <w:rPr>
          <w:rFonts w:ascii="Times New Roman" w:hAnsi="Times New Roman" w:cs="Times New Roman"/>
          <w:b/>
          <w:bCs/>
          <w:color w:val="auto"/>
          <w:sz w:val="24"/>
          <w:szCs w:val="24"/>
        </w:rPr>
      </w:pPr>
      <w:bookmarkStart w:id="10" w:name="_Toc196812650"/>
      <w:r w:rsidRPr="00AA681C">
        <w:rPr>
          <w:rFonts w:ascii="Times New Roman" w:hAnsi="Times New Roman" w:cs="Times New Roman"/>
          <w:b/>
          <w:bCs/>
          <w:color w:val="auto"/>
          <w:sz w:val="24"/>
          <w:szCs w:val="24"/>
        </w:rPr>
        <w:t>IV</w:t>
      </w:r>
      <w:r w:rsidR="00232906" w:rsidRPr="00AA681C">
        <w:rPr>
          <w:rFonts w:ascii="Times New Roman" w:hAnsi="Times New Roman" w:cs="Times New Roman"/>
          <w:b/>
          <w:bCs/>
          <w:color w:val="auto"/>
          <w:sz w:val="24"/>
          <w:szCs w:val="24"/>
        </w:rPr>
        <w:t>.</w:t>
      </w:r>
      <w:r w:rsidRPr="00AA681C">
        <w:rPr>
          <w:rFonts w:ascii="Times New Roman" w:hAnsi="Times New Roman" w:cs="Times New Roman"/>
          <w:b/>
          <w:bCs/>
          <w:color w:val="auto"/>
          <w:sz w:val="24"/>
          <w:szCs w:val="24"/>
        </w:rPr>
        <w:t xml:space="preserve"> </w:t>
      </w:r>
      <w:r w:rsidR="00AE60C4" w:rsidRPr="00AA681C">
        <w:rPr>
          <w:rFonts w:ascii="Times New Roman" w:hAnsi="Times New Roman" w:cs="Times New Roman"/>
          <w:b/>
          <w:bCs/>
          <w:color w:val="auto"/>
          <w:sz w:val="24"/>
          <w:szCs w:val="24"/>
        </w:rPr>
        <w:t>ПРЕПОРЪКИ</w:t>
      </w:r>
      <w:bookmarkEnd w:id="10"/>
    </w:p>
    <w:p w14:paraId="3A048390" w14:textId="26BA1506" w:rsidR="005D64F2" w:rsidRPr="00AA681C" w:rsidRDefault="005D64F2" w:rsidP="00AA681C">
      <w:pPr>
        <w:pStyle w:val="ListParagraph"/>
        <w:numPr>
          <w:ilvl w:val="0"/>
          <w:numId w:val="15"/>
        </w:num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Избор на общински обществен посредник</w:t>
      </w:r>
      <w:r w:rsidR="00847DFC" w:rsidRPr="00AA681C">
        <w:rPr>
          <w:rFonts w:ascii="Times New Roman" w:hAnsi="Times New Roman" w:cs="Times New Roman"/>
          <w:sz w:val="24"/>
          <w:szCs w:val="24"/>
        </w:rPr>
        <w:t xml:space="preserve">, като още </w:t>
      </w:r>
      <w:r w:rsidR="00B251BD" w:rsidRPr="00AA681C">
        <w:rPr>
          <w:rFonts w:ascii="Times New Roman" w:hAnsi="Times New Roman" w:cs="Times New Roman"/>
          <w:sz w:val="24"/>
          <w:szCs w:val="24"/>
        </w:rPr>
        <w:t xml:space="preserve">един механизъм за защита правата и законните интереси на жителите на общината. </w:t>
      </w:r>
    </w:p>
    <w:p w14:paraId="6AA35711" w14:textId="07733CD8" w:rsidR="005D64F2" w:rsidRPr="00AA681C" w:rsidRDefault="0075075E" w:rsidP="00AA681C">
      <w:pPr>
        <w:pStyle w:val="ListParagraph"/>
        <w:numPr>
          <w:ilvl w:val="0"/>
          <w:numId w:val="15"/>
        </w:num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С</w:t>
      </w:r>
      <w:r w:rsidR="005D64F2" w:rsidRPr="00AA681C">
        <w:rPr>
          <w:rFonts w:ascii="Times New Roman" w:hAnsi="Times New Roman" w:cs="Times New Roman"/>
          <w:sz w:val="24"/>
          <w:szCs w:val="24"/>
        </w:rPr>
        <w:t>айт</w:t>
      </w:r>
      <w:r w:rsidRPr="00AA681C">
        <w:rPr>
          <w:rFonts w:ascii="Times New Roman" w:hAnsi="Times New Roman" w:cs="Times New Roman"/>
          <w:sz w:val="24"/>
          <w:szCs w:val="24"/>
        </w:rPr>
        <w:t xml:space="preserve">ът се нуждае от </w:t>
      </w:r>
      <w:r w:rsidR="008F38F3" w:rsidRPr="00AA681C">
        <w:rPr>
          <w:rFonts w:ascii="Times New Roman" w:hAnsi="Times New Roman" w:cs="Times New Roman"/>
          <w:sz w:val="24"/>
          <w:szCs w:val="24"/>
        </w:rPr>
        <w:t xml:space="preserve">още по - </w:t>
      </w:r>
      <w:r w:rsidRPr="00AA681C">
        <w:rPr>
          <w:rFonts w:ascii="Times New Roman" w:hAnsi="Times New Roman" w:cs="Times New Roman"/>
          <w:sz w:val="24"/>
          <w:szCs w:val="24"/>
        </w:rPr>
        <w:t>добра поддръжка. Нужн</w:t>
      </w:r>
      <w:r w:rsidR="00457996" w:rsidRPr="00AA681C">
        <w:rPr>
          <w:rFonts w:ascii="Times New Roman" w:hAnsi="Times New Roman" w:cs="Times New Roman"/>
          <w:sz w:val="24"/>
          <w:szCs w:val="24"/>
        </w:rPr>
        <w:t>о</w:t>
      </w:r>
      <w:r w:rsidRPr="00AA681C">
        <w:rPr>
          <w:rFonts w:ascii="Times New Roman" w:hAnsi="Times New Roman" w:cs="Times New Roman"/>
          <w:sz w:val="24"/>
          <w:szCs w:val="24"/>
        </w:rPr>
        <w:t xml:space="preserve"> е </w:t>
      </w:r>
      <w:r w:rsidR="005D64F2" w:rsidRPr="00AA681C">
        <w:rPr>
          <w:rFonts w:ascii="Times New Roman" w:hAnsi="Times New Roman" w:cs="Times New Roman"/>
          <w:sz w:val="24"/>
          <w:szCs w:val="24"/>
        </w:rPr>
        <w:t>актуализиране на част от  информацията</w:t>
      </w:r>
      <w:r w:rsidR="009E40FA" w:rsidRPr="00AA681C">
        <w:rPr>
          <w:rFonts w:ascii="Times New Roman" w:hAnsi="Times New Roman" w:cs="Times New Roman"/>
          <w:sz w:val="24"/>
          <w:szCs w:val="24"/>
        </w:rPr>
        <w:t>, попълване със снимки на всички служители</w:t>
      </w:r>
      <w:r w:rsidR="000357A6" w:rsidRPr="00AA681C">
        <w:rPr>
          <w:rFonts w:ascii="Times New Roman" w:hAnsi="Times New Roman" w:cs="Times New Roman"/>
          <w:sz w:val="24"/>
          <w:szCs w:val="24"/>
        </w:rPr>
        <w:t xml:space="preserve">. При финансова възможност е желателно </w:t>
      </w:r>
      <w:r w:rsidR="008F38F3" w:rsidRPr="00AA681C">
        <w:rPr>
          <w:rFonts w:ascii="Times New Roman" w:hAnsi="Times New Roman" w:cs="Times New Roman"/>
          <w:sz w:val="24"/>
          <w:szCs w:val="24"/>
        </w:rPr>
        <w:t xml:space="preserve">да бъде осъвременен. </w:t>
      </w:r>
    </w:p>
    <w:p w14:paraId="11BC962A" w14:textId="6AF1F0D3" w:rsidR="00A4076A" w:rsidRPr="00AA681C" w:rsidRDefault="008F38F3" w:rsidP="00AA681C">
      <w:pPr>
        <w:pStyle w:val="ListParagraph"/>
        <w:numPr>
          <w:ilvl w:val="0"/>
          <w:numId w:val="15"/>
        </w:numPr>
        <w:spacing w:after="0" w:line="360" w:lineRule="auto"/>
        <w:jc w:val="both"/>
        <w:rPr>
          <w:rFonts w:ascii="Times New Roman" w:hAnsi="Times New Roman" w:cs="Times New Roman"/>
          <w:sz w:val="24"/>
          <w:szCs w:val="24"/>
        </w:rPr>
      </w:pPr>
      <w:r w:rsidRPr="00AA681C">
        <w:rPr>
          <w:rFonts w:ascii="Times New Roman" w:hAnsi="Times New Roman" w:cs="Times New Roman"/>
          <w:sz w:val="24"/>
          <w:szCs w:val="24"/>
        </w:rPr>
        <w:t xml:space="preserve">Разработване на </w:t>
      </w:r>
      <w:r w:rsidR="00B251BD" w:rsidRPr="00AA681C">
        <w:rPr>
          <w:rFonts w:ascii="Times New Roman" w:hAnsi="Times New Roman" w:cs="Times New Roman"/>
          <w:sz w:val="24"/>
          <w:szCs w:val="24"/>
        </w:rPr>
        <w:t xml:space="preserve">подробен </w:t>
      </w:r>
      <w:r w:rsidRPr="00AA681C">
        <w:rPr>
          <w:rFonts w:ascii="Times New Roman" w:hAnsi="Times New Roman" w:cs="Times New Roman"/>
          <w:sz w:val="24"/>
          <w:szCs w:val="24"/>
        </w:rPr>
        <w:t>комуникационен план</w:t>
      </w:r>
      <w:r w:rsidR="00B251BD" w:rsidRPr="00AA681C">
        <w:rPr>
          <w:rFonts w:ascii="Times New Roman" w:hAnsi="Times New Roman" w:cs="Times New Roman"/>
          <w:sz w:val="24"/>
          <w:szCs w:val="24"/>
        </w:rPr>
        <w:t xml:space="preserve"> с ясно разписани целеви групи и методите за достигане до тях; д</w:t>
      </w:r>
      <w:r w:rsidRPr="00AA681C">
        <w:rPr>
          <w:rFonts w:ascii="Times New Roman" w:hAnsi="Times New Roman" w:cs="Times New Roman"/>
          <w:sz w:val="24"/>
          <w:szCs w:val="24"/>
        </w:rPr>
        <w:t xml:space="preserve">а се оцени възможността към утвърдените комуникационни канали да се прибавят и нови </w:t>
      </w:r>
      <w:r w:rsidR="00B251BD" w:rsidRPr="00AA681C">
        <w:rPr>
          <w:rFonts w:ascii="Times New Roman" w:hAnsi="Times New Roman" w:cs="Times New Roman"/>
          <w:sz w:val="24"/>
          <w:szCs w:val="24"/>
          <w:lang w:val="en-US"/>
        </w:rPr>
        <w:t>(</w:t>
      </w:r>
      <w:r w:rsidRPr="00AA681C">
        <w:rPr>
          <w:rFonts w:ascii="Times New Roman" w:hAnsi="Times New Roman" w:cs="Times New Roman"/>
          <w:sz w:val="24"/>
          <w:szCs w:val="24"/>
        </w:rPr>
        <w:t>Instagram, YouTube, Т</w:t>
      </w:r>
      <w:proofErr w:type="spellStart"/>
      <w:r w:rsidRPr="00AA681C">
        <w:rPr>
          <w:rFonts w:ascii="Times New Roman" w:hAnsi="Times New Roman" w:cs="Times New Roman"/>
          <w:sz w:val="24"/>
          <w:szCs w:val="24"/>
          <w:lang w:val="en-US"/>
        </w:rPr>
        <w:t>i</w:t>
      </w:r>
      <w:proofErr w:type="spellEnd"/>
      <w:r w:rsidRPr="00AA681C">
        <w:rPr>
          <w:rFonts w:ascii="Times New Roman" w:hAnsi="Times New Roman" w:cs="Times New Roman"/>
          <w:sz w:val="24"/>
          <w:szCs w:val="24"/>
        </w:rPr>
        <w:t>кТок</w:t>
      </w:r>
      <w:r w:rsidR="00B251BD" w:rsidRPr="00AA681C">
        <w:rPr>
          <w:rFonts w:ascii="Times New Roman" w:hAnsi="Times New Roman" w:cs="Times New Roman"/>
          <w:sz w:val="24"/>
          <w:szCs w:val="24"/>
          <w:lang w:val="en-US"/>
        </w:rPr>
        <w:t>)</w:t>
      </w:r>
      <w:r w:rsidRPr="00AA681C">
        <w:rPr>
          <w:rFonts w:ascii="Times New Roman" w:hAnsi="Times New Roman" w:cs="Times New Roman"/>
          <w:sz w:val="24"/>
          <w:szCs w:val="24"/>
        </w:rPr>
        <w:t>;</w:t>
      </w:r>
      <w:r w:rsidR="00E17D44" w:rsidRPr="00AA681C">
        <w:rPr>
          <w:rFonts w:ascii="Times New Roman" w:hAnsi="Times New Roman" w:cs="Times New Roman"/>
          <w:sz w:val="24"/>
          <w:szCs w:val="24"/>
        </w:rPr>
        <w:t xml:space="preserve"> подкасти, видео обръщения на кмета</w:t>
      </w:r>
      <w:r w:rsidR="00B251BD" w:rsidRPr="00AA681C">
        <w:rPr>
          <w:rFonts w:ascii="Times New Roman" w:hAnsi="Times New Roman" w:cs="Times New Roman"/>
          <w:sz w:val="24"/>
          <w:szCs w:val="24"/>
        </w:rPr>
        <w:t xml:space="preserve"> и т.н. Нужно е п</w:t>
      </w:r>
      <w:r w:rsidR="00A4076A" w:rsidRPr="00AA681C">
        <w:rPr>
          <w:rFonts w:ascii="Times New Roman" w:hAnsi="Times New Roman" w:cs="Times New Roman"/>
          <w:sz w:val="24"/>
          <w:szCs w:val="24"/>
        </w:rPr>
        <w:t xml:space="preserve">о-активно </w:t>
      </w:r>
      <w:r w:rsidR="00E17D44" w:rsidRPr="00AA681C">
        <w:rPr>
          <w:rFonts w:ascii="Times New Roman" w:hAnsi="Times New Roman" w:cs="Times New Roman"/>
          <w:sz w:val="24"/>
          <w:szCs w:val="24"/>
        </w:rPr>
        <w:t xml:space="preserve">взаимодействие с регионални и национални медии за по-наситено </w:t>
      </w:r>
      <w:r w:rsidR="00B251BD" w:rsidRPr="00AA681C">
        <w:rPr>
          <w:rFonts w:ascii="Times New Roman" w:hAnsi="Times New Roman" w:cs="Times New Roman"/>
          <w:sz w:val="24"/>
          <w:szCs w:val="24"/>
        </w:rPr>
        <w:t xml:space="preserve">присъствие </w:t>
      </w:r>
      <w:r w:rsidR="00E17D44" w:rsidRPr="00AA681C">
        <w:rPr>
          <w:rFonts w:ascii="Times New Roman" w:hAnsi="Times New Roman" w:cs="Times New Roman"/>
          <w:sz w:val="24"/>
          <w:szCs w:val="24"/>
        </w:rPr>
        <w:t>и на повече представители на местната власт в тях.</w:t>
      </w:r>
    </w:p>
    <w:p w14:paraId="54E0BD50" w14:textId="0A37B40A" w:rsidR="009F7C7C" w:rsidRPr="00AA681C" w:rsidRDefault="002B4AA6" w:rsidP="00AA681C">
      <w:pPr>
        <w:pStyle w:val="ListParagraph"/>
        <w:numPr>
          <w:ilvl w:val="0"/>
          <w:numId w:val="15"/>
        </w:numPr>
        <w:spacing w:after="0" w:line="360" w:lineRule="auto"/>
        <w:jc w:val="both"/>
        <w:rPr>
          <w:rFonts w:ascii="Times New Roman" w:hAnsi="Times New Roman" w:cs="Times New Roman"/>
          <w:b/>
          <w:bCs/>
          <w:sz w:val="24"/>
          <w:szCs w:val="24"/>
        </w:rPr>
      </w:pPr>
      <w:r w:rsidRPr="00AA681C">
        <w:rPr>
          <w:rFonts w:ascii="Times New Roman" w:hAnsi="Times New Roman" w:cs="Times New Roman"/>
          <w:sz w:val="24"/>
          <w:szCs w:val="24"/>
        </w:rPr>
        <w:t xml:space="preserve">Запознаване </w:t>
      </w:r>
      <w:r w:rsidR="009F7C7C" w:rsidRPr="00AA681C">
        <w:rPr>
          <w:rFonts w:ascii="Times New Roman" w:hAnsi="Times New Roman" w:cs="Times New Roman"/>
          <w:sz w:val="24"/>
          <w:szCs w:val="24"/>
        </w:rPr>
        <w:t xml:space="preserve">с </w:t>
      </w:r>
      <w:r w:rsidRPr="00AA681C">
        <w:rPr>
          <w:rFonts w:ascii="Times New Roman" w:hAnsi="Times New Roman" w:cs="Times New Roman"/>
          <w:sz w:val="24"/>
          <w:szCs w:val="24"/>
        </w:rPr>
        <w:t xml:space="preserve">национален и международен </w:t>
      </w:r>
      <w:r w:rsidR="00A4076A" w:rsidRPr="00AA681C">
        <w:rPr>
          <w:rFonts w:ascii="Times New Roman" w:hAnsi="Times New Roman" w:cs="Times New Roman"/>
          <w:sz w:val="24"/>
          <w:szCs w:val="24"/>
        </w:rPr>
        <w:t>опит</w:t>
      </w:r>
      <w:r w:rsidR="009F7C7C" w:rsidRPr="00AA681C">
        <w:rPr>
          <w:rFonts w:ascii="Times New Roman" w:hAnsi="Times New Roman" w:cs="Times New Roman"/>
          <w:sz w:val="24"/>
          <w:szCs w:val="24"/>
        </w:rPr>
        <w:t xml:space="preserve"> за </w:t>
      </w:r>
      <w:r w:rsidR="00A4076A" w:rsidRPr="00AA681C">
        <w:rPr>
          <w:rFonts w:ascii="Times New Roman" w:hAnsi="Times New Roman" w:cs="Times New Roman"/>
          <w:sz w:val="24"/>
          <w:szCs w:val="24"/>
        </w:rPr>
        <w:t>използването на изкуствен интелект</w:t>
      </w:r>
      <w:r w:rsidR="00E17D44" w:rsidRPr="00AA681C">
        <w:rPr>
          <w:rFonts w:ascii="Times New Roman" w:hAnsi="Times New Roman" w:cs="Times New Roman"/>
          <w:sz w:val="24"/>
          <w:szCs w:val="24"/>
        </w:rPr>
        <w:t xml:space="preserve">, </w:t>
      </w:r>
      <w:r w:rsidR="009F7C7C" w:rsidRPr="00AA681C">
        <w:rPr>
          <w:rFonts w:ascii="Times New Roman" w:hAnsi="Times New Roman" w:cs="Times New Roman"/>
          <w:sz w:val="24"/>
          <w:szCs w:val="24"/>
        </w:rPr>
        <w:t xml:space="preserve"> приложим в </w:t>
      </w:r>
      <w:r w:rsidR="00B251BD" w:rsidRPr="00AA681C">
        <w:rPr>
          <w:rFonts w:ascii="Times New Roman" w:hAnsi="Times New Roman" w:cs="Times New Roman"/>
          <w:sz w:val="24"/>
          <w:szCs w:val="24"/>
        </w:rPr>
        <w:t>о</w:t>
      </w:r>
      <w:r w:rsidR="009F7C7C" w:rsidRPr="00AA681C">
        <w:rPr>
          <w:rFonts w:ascii="Times New Roman" w:hAnsi="Times New Roman" w:cs="Times New Roman"/>
          <w:sz w:val="24"/>
          <w:szCs w:val="24"/>
        </w:rPr>
        <w:t xml:space="preserve">бщина Кнежа </w:t>
      </w:r>
      <w:r w:rsidRPr="00AA681C">
        <w:rPr>
          <w:rFonts w:ascii="Times New Roman" w:hAnsi="Times New Roman" w:cs="Times New Roman"/>
          <w:sz w:val="24"/>
          <w:szCs w:val="24"/>
        </w:rPr>
        <w:t>за повече  улеснения и услуги за хората</w:t>
      </w:r>
      <w:r w:rsidR="009F7C7C" w:rsidRPr="00AA681C">
        <w:rPr>
          <w:rFonts w:ascii="Times New Roman" w:hAnsi="Times New Roman" w:cs="Times New Roman"/>
          <w:sz w:val="24"/>
          <w:szCs w:val="24"/>
        </w:rPr>
        <w:t xml:space="preserve"> и</w:t>
      </w:r>
      <w:r w:rsidRPr="00AA681C">
        <w:rPr>
          <w:rFonts w:ascii="Times New Roman" w:hAnsi="Times New Roman" w:cs="Times New Roman"/>
          <w:sz w:val="24"/>
          <w:szCs w:val="24"/>
        </w:rPr>
        <w:t xml:space="preserve"> за утвърждаване на </w:t>
      </w:r>
      <w:r w:rsidR="00E17D44" w:rsidRPr="00AA681C">
        <w:rPr>
          <w:rFonts w:ascii="Times New Roman" w:hAnsi="Times New Roman" w:cs="Times New Roman"/>
          <w:sz w:val="24"/>
          <w:szCs w:val="24"/>
        </w:rPr>
        <w:t>модерния</w:t>
      </w:r>
      <w:r w:rsidRPr="00AA681C">
        <w:rPr>
          <w:rFonts w:ascii="Times New Roman" w:hAnsi="Times New Roman" w:cs="Times New Roman"/>
          <w:sz w:val="24"/>
          <w:szCs w:val="24"/>
        </w:rPr>
        <w:t xml:space="preserve"> публичен облик</w:t>
      </w:r>
      <w:r w:rsidR="00E17D44" w:rsidRPr="00AA681C">
        <w:rPr>
          <w:rFonts w:ascii="Times New Roman" w:hAnsi="Times New Roman" w:cs="Times New Roman"/>
          <w:sz w:val="24"/>
          <w:szCs w:val="24"/>
        </w:rPr>
        <w:t xml:space="preserve"> на </w:t>
      </w:r>
      <w:r w:rsidR="00B251BD" w:rsidRPr="00AA681C">
        <w:rPr>
          <w:rFonts w:ascii="Times New Roman" w:hAnsi="Times New Roman" w:cs="Times New Roman"/>
          <w:sz w:val="24"/>
          <w:szCs w:val="24"/>
        </w:rPr>
        <w:t>Общината</w:t>
      </w:r>
      <w:r w:rsidR="00E17D44" w:rsidRPr="00AA681C">
        <w:rPr>
          <w:rFonts w:ascii="Times New Roman" w:hAnsi="Times New Roman" w:cs="Times New Roman"/>
          <w:sz w:val="24"/>
          <w:szCs w:val="24"/>
        </w:rPr>
        <w:t>.</w:t>
      </w:r>
      <w:r w:rsidR="009F7C7C" w:rsidRPr="00AA681C">
        <w:rPr>
          <w:rFonts w:ascii="Times New Roman" w:hAnsi="Times New Roman" w:cs="Times New Roman"/>
          <w:sz w:val="24"/>
          <w:szCs w:val="24"/>
        </w:rPr>
        <w:t xml:space="preserve"> </w:t>
      </w:r>
      <w:bookmarkStart w:id="11" w:name="_Toc196812651"/>
    </w:p>
    <w:p w14:paraId="37FBFB50" w14:textId="77777777" w:rsidR="009F7C7C" w:rsidRPr="00AA681C" w:rsidRDefault="009F7C7C" w:rsidP="00AA681C">
      <w:pPr>
        <w:pStyle w:val="ListParagraph"/>
        <w:spacing w:after="0" w:line="360" w:lineRule="auto"/>
        <w:jc w:val="both"/>
        <w:rPr>
          <w:rFonts w:ascii="Times New Roman" w:hAnsi="Times New Roman" w:cs="Times New Roman"/>
          <w:sz w:val="24"/>
          <w:szCs w:val="24"/>
        </w:rPr>
      </w:pPr>
    </w:p>
    <w:p w14:paraId="5D6023BE" w14:textId="77777777" w:rsidR="00AA681C" w:rsidRDefault="00AA681C" w:rsidP="00AA681C">
      <w:pPr>
        <w:pStyle w:val="ListParagraph"/>
        <w:spacing w:after="0" w:line="360" w:lineRule="auto"/>
        <w:jc w:val="both"/>
        <w:rPr>
          <w:rFonts w:ascii="Times New Roman" w:hAnsi="Times New Roman" w:cs="Times New Roman"/>
          <w:b/>
          <w:bCs/>
          <w:sz w:val="24"/>
          <w:szCs w:val="24"/>
        </w:rPr>
      </w:pPr>
    </w:p>
    <w:p w14:paraId="01FFDCDA" w14:textId="77777777" w:rsidR="00AA681C" w:rsidRDefault="00AA681C" w:rsidP="00AA681C">
      <w:pPr>
        <w:pStyle w:val="ListParagraph"/>
        <w:spacing w:after="0" w:line="360" w:lineRule="auto"/>
        <w:jc w:val="both"/>
        <w:rPr>
          <w:rFonts w:ascii="Times New Roman" w:hAnsi="Times New Roman" w:cs="Times New Roman"/>
          <w:b/>
          <w:bCs/>
          <w:sz w:val="24"/>
          <w:szCs w:val="24"/>
        </w:rPr>
      </w:pPr>
    </w:p>
    <w:p w14:paraId="4F41F88D" w14:textId="77777777" w:rsidR="00AA681C" w:rsidRDefault="00AA681C" w:rsidP="00AA681C">
      <w:pPr>
        <w:pStyle w:val="ListParagraph"/>
        <w:spacing w:after="0" w:line="360" w:lineRule="auto"/>
        <w:jc w:val="both"/>
        <w:rPr>
          <w:rFonts w:ascii="Times New Roman" w:hAnsi="Times New Roman" w:cs="Times New Roman"/>
          <w:b/>
          <w:bCs/>
          <w:sz w:val="24"/>
          <w:szCs w:val="24"/>
        </w:rPr>
      </w:pPr>
    </w:p>
    <w:p w14:paraId="7795E99A" w14:textId="77777777" w:rsidR="00AA681C" w:rsidRDefault="00AA681C" w:rsidP="00AA681C">
      <w:pPr>
        <w:pStyle w:val="ListParagraph"/>
        <w:spacing w:after="0" w:line="360" w:lineRule="auto"/>
        <w:jc w:val="both"/>
        <w:rPr>
          <w:rFonts w:ascii="Times New Roman" w:hAnsi="Times New Roman" w:cs="Times New Roman"/>
          <w:b/>
          <w:bCs/>
          <w:sz w:val="24"/>
          <w:szCs w:val="24"/>
        </w:rPr>
      </w:pPr>
    </w:p>
    <w:p w14:paraId="61EE47AF" w14:textId="30E90C9E" w:rsidR="00885AF9" w:rsidRPr="00AA681C" w:rsidRDefault="00885AF9" w:rsidP="00AA681C">
      <w:pPr>
        <w:pStyle w:val="ListParagraph"/>
        <w:spacing w:after="0" w:line="360" w:lineRule="auto"/>
        <w:jc w:val="both"/>
        <w:rPr>
          <w:rFonts w:ascii="Times New Roman" w:hAnsi="Times New Roman" w:cs="Times New Roman"/>
          <w:b/>
          <w:bCs/>
          <w:sz w:val="24"/>
          <w:szCs w:val="24"/>
        </w:rPr>
      </w:pPr>
      <w:r w:rsidRPr="00AA681C">
        <w:rPr>
          <w:rFonts w:ascii="Times New Roman" w:hAnsi="Times New Roman" w:cs="Times New Roman"/>
          <w:b/>
          <w:bCs/>
          <w:sz w:val="24"/>
          <w:szCs w:val="24"/>
        </w:rPr>
        <w:lastRenderedPageBreak/>
        <w:t>ПРИЛОЖЕНИЕ</w:t>
      </w:r>
      <w:bookmarkEnd w:id="11"/>
    </w:p>
    <w:p w14:paraId="7D9E1CA6" w14:textId="70D200B0" w:rsidR="00821640" w:rsidRPr="00AA681C" w:rsidRDefault="00821640" w:rsidP="00AA681C">
      <w:pPr>
        <w:pStyle w:val="ListParagraph"/>
        <w:numPr>
          <w:ilvl w:val="0"/>
          <w:numId w:val="13"/>
        </w:numPr>
        <w:spacing w:after="0" w:line="360" w:lineRule="auto"/>
        <w:contextualSpacing w:val="0"/>
        <w:jc w:val="both"/>
        <w:rPr>
          <w:rFonts w:ascii="Times New Roman" w:hAnsi="Times New Roman" w:cs="Times New Roman"/>
          <w:b/>
          <w:iCs/>
          <w:sz w:val="24"/>
          <w:szCs w:val="24"/>
        </w:rPr>
      </w:pPr>
      <w:r w:rsidRPr="00AA681C">
        <w:rPr>
          <w:rFonts w:ascii="Times New Roman" w:hAnsi="Times New Roman" w:cs="Times New Roman"/>
          <w:b/>
          <w:iCs/>
          <w:sz w:val="24"/>
          <w:szCs w:val="24"/>
        </w:rPr>
        <w:t xml:space="preserve">Контролни листове за прилагане </w:t>
      </w:r>
      <w:r w:rsidR="00B648C1" w:rsidRPr="00AA681C">
        <w:rPr>
          <w:rFonts w:ascii="Times New Roman" w:hAnsi="Times New Roman" w:cs="Times New Roman"/>
          <w:b/>
          <w:iCs/>
          <w:sz w:val="24"/>
          <w:szCs w:val="24"/>
        </w:rPr>
        <w:t xml:space="preserve">на </w:t>
      </w:r>
      <w:r w:rsidRPr="00AA681C">
        <w:rPr>
          <w:rFonts w:ascii="Times New Roman" w:hAnsi="Times New Roman" w:cs="Times New Roman"/>
          <w:b/>
          <w:iCs/>
          <w:sz w:val="24"/>
          <w:szCs w:val="24"/>
        </w:rPr>
        <w:t>принципите за добро управление</w:t>
      </w:r>
    </w:p>
    <w:p w14:paraId="35BE08B0" w14:textId="77777777" w:rsidR="00821640" w:rsidRPr="00AA681C" w:rsidRDefault="00821640" w:rsidP="00AA681C">
      <w:pPr>
        <w:spacing w:after="0" w:line="360" w:lineRule="auto"/>
        <w:jc w:val="both"/>
        <w:rPr>
          <w:rFonts w:ascii="Times New Roman" w:hAnsi="Times New Roman" w:cs="Times New Roman"/>
          <w:b/>
          <w:sz w:val="24"/>
          <w:szCs w:val="24"/>
        </w:rPr>
      </w:pPr>
    </w:p>
    <w:p w14:paraId="56600F7E" w14:textId="2220AAFF" w:rsidR="00821640" w:rsidRPr="00864EF3" w:rsidRDefault="0075075E" w:rsidP="00AA681C">
      <w:pPr>
        <w:spacing w:after="0" w:line="360" w:lineRule="auto"/>
        <w:jc w:val="both"/>
        <w:rPr>
          <w:rFonts w:ascii="Times New Roman" w:hAnsi="Times New Roman" w:cs="Times New Roman"/>
          <w:b/>
          <w:sz w:val="24"/>
          <w:szCs w:val="24"/>
        </w:rPr>
      </w:pPr>
      <w:r w:rsidRPr="00AA681C">
        <w:rPr>
          <w:rFonts w:ascii="Times New Roman" w:hAnsi="Times New Roman" w:cs="Times New Roman"/>
          <w:b/>
          <w:sz w:val="24"/>
          <w:szCs w:val="24"/>
        </w:rPr>
        <w:t xml:space="preserve">Препоръчвам да бъде присъден </w:t>
      </w:r>
      <w:r w:rsidR="00B251BD" w:rsidRPr="00AA681C">
        <w:rPr>
          <w:rFonts w:ascii="Times New Roman" w:hAnsi="Times New Roman" w:cs="Times New Roman"/>
          <w:b/>
          <w:sz w:val="24"/>
          <w:szCs w:val="24"/>
        </w:rPr>
        <w:t xml:space="preserve">на община КНЕЖА </w:t>
      </w:r>
      <w:r w:rsidRPr="00AA681C">
        <w:rPr>
          <w:rFonts w:ascii="Times New Roman" w:hAnsi="Times New Roman" w:cs="Times New Roman"/>
          <w:b/>
          <w:sz w:val="24"/>
          <w:szCs w:val="24"/>
        </w:rPr>
        <w:t>Европейски етикет за иновации и добро управление на местно ниво в Република България.</w:t>
      </w:r>
    </w:p>
    <w:p w14:paraId="0E753565" w14:textId="77777777" w:rsidR="00A806A7" w:rsidRPr="00864EF3" w:rsidRDefault="00A806A7" w:rsidP="007B1EE1">
      <w:pPr>
        <w:spacing w:after="0" w:line="276" w:lineRule="auto"/>
        <w:jc w:val="both"/>
        <w:rPr>
          <w:rFonts w:ascii="Times New Roman" w:hAnsi="Times New Roman" w:cs="Times New Roman"/>
          <w:b/>
          <w:sz w:val="24"/>
          <w:szCs w:val="24"/>
        </w:rPr>
      </w:pPr>
    </w:p>
    <w:p w14:paraId="418E2E9F" w14:textId="77777777" w:rsidR="00A806A7" w:rsidRPr="00864EF3" w:rsidRDefault="00A806A7" w:rsidP="007B1EE1">
      <w:pPr>
        <w:spacing w:after="0" w:line="276" w:lineRule="auto"/>
        <w:jc w:val="both"/>
        <w:rPr>
          <w:rFonts w:ascii="Times New Roman" w:hAnsi="Times New Roman" w:cs="Times New Roman"/>
          <w:b/>
          <w:sz w:val="24"/>
          <w:szCs w:val="24"/>
        </w:rPr>
      </w:pPr>
    </w:p>
    <w:p w14:paraId="3E3F4085" w14:textId="212C6E89" w:rsidR="00821640" w:rsidRPr="00864EF3" w:rsidRDefault="00821640" w:rsidP="007B1EE1">
      <w:pPr>
        <w:spacing w:after="0" w:line="276" w:lineRule="auto"/>
        <w:jc w:val="both"/>
        <w:rPr>
          <w:rFonts w:ascii="Times New Roman" w:hAnsi="Times New Roman" w:cs="Times New Roman"/>
          <w:b/>
          <w:sz w:val="24"/>
          <w:szCs w:val="24"/>
        </w:rPr>
      </w:pPr>
      <w:r w:rsidRPr="00864EF3">
        <w:rPr>
          <w:rFonts w:ascii="Times New Roman" w:hAnsi="Times New Roman" w:cs="Times New Roman"/>
          <w:b/>
          <w:sz w:val="24"/>
          <w:szCs w:val="24"/>
        </w:rPr>
        <w:t xml:space="preserve">Национален експерт: </w:t>
      </w:r>
      <w:r w:rsidR="00D2534B" w:rsidRPr="00864EF3">
        <w:rPr>
          <w:rFonts w:ascii="Times New Roman" w:hAnsi="Times New Roman" w:cs="Times New Roman"/>
          <w:b/>
          <w:sz w:val="24"/>
          <w:szCs w:val="24"/>
        </w:rPr>
        <w:t>д-р РОСИНКА ПЕТРОВА ПРОДАНОВА - КАПЧИНА</w:t>
      </w:r>
    </w:p>
    <w:p w14:paraId="26B9EB04" w14:textId="0E463104" w:rsidR="00821640" w:rsidRPr="00864EF3" w:rsidRDefault="00821640" w:rsidP="007B1EE1">
      <w:pPr>
        <w:spacing w:after="0" w:line="276" w:lineRule="auto"/>
        <w:jc w:val="both"/>
        <w:rPr>
          <w:rFonts w:ascii="Times New Roman" w:hAnsi="Times New Roman" w:cs="Times New Roman"/>
          <w:b/>
          <w:sz w:val="24"/>
          <w:szCs w:val="24"/>
        </w:rPr>
      </w:pPr>
      <w:r w:rsidRPr="00864EF3">
        <w:rPr>
          <w:rFonts w:ascii="Times New Roman" w:hAnsi="Times New Roman" w:cs="Times New Roman"/>
          <w:b/>
          <w:sz w:val="24"/>
          <w:szCs w:val="24"/>
        </w:rPr>
        <w:t xml:space="preserve">Подпис: </w:t>
      </w:r>
    </w:p>
    <w:p w14:paraId="4579AD21" w14:textId="16BD7272" w:rsidR="00821640" w:rsidRPr="00864EF3" w:rsidRDefault="00821640" w:rsidP="007B1EE1">
      <w:pPr>
        <w:spacing w:after="0" w:line="276" w:lineRule="auto"/>
        <w:jc w:val="both"/>
        <w:rPr>
          <w:rFonts w:ascii="Times New Roman" w:hAnsi="Times New Roman" w:cs="Times New Roman"/>
          <w:sz w:val="24"/>
          <w:szCs w:val="24"/>
        </w:rPr>
      </w:pPr>
      <w:r w:rsidRPr="00864EF3">
        <w:rPr>
          <w:rFonts w:ascii="Times New Roman" w:hAnsi="Times New Roman" w:cs="Times New Roman"/>
          <w:b/>
          <w:sz w:val="24"/>
          <w:szCs w:val="24"/>
        </w:rPr>
        <w:t xml:space="preserve">Дата: </w:t>
      </w:r>
      <w:r w:rsidR="001676DA" w:rsidRPr="00864EF3">
        <w:rPr>
          <w:rFonts w:ascii="Times New Roman" w:hAnsi="Times New Roman" w:cs="Times New Roman"/>
          <w:sz w:val="24"/>
          <w:szCs w:val="24"/>
        </w:rPr>
        <w:t>30</w:t>
      </w:r>
      <w:r w:rsidRPr="00864EF3">
        <w:rPr>
          <w:rFonts w:ascii="Times New Roman" w:hAnsi="Times New Roman" w:cs="Times New Roman"/>
          <w:sz w:val="24"/>
          <w:szCs w:val="24"/>
        </w:rPr>
        <w:t>/</w:t>
      </w:r>
      <w:r w:rsidR="00D2534B" w:rsidRPr="00864EF3">
        <w:rPr>
          <w:rFonts w:ascii="Times New Roman" w:hAnsi="Times New Roman" w:cs="Times New Roman"/>
          <w:sz w:val="24"/>
          <w:szCs w:val="24"/>
        </w:rPr>
        <w:t>05</w:t>
      </w:r>
      <w:r w:rsidRPr="00864EF3">
        <w:rPr>
          <w:rFonts w:ascii="Times New Roman" w:hAnsi="Times New Roman" w:cs="Times New Roman"/>
          <w:sz w:val="24"/>
          <w:szCs w:val="24"/>
        </w:rPr>
        <w:t>/</w:t>
      </w:r>
      <w:r w:rsidR="00D2534B" w:rsidRPr="00864EF3">
        <w:rPr>
          <w:rFonts w:ascii="Times New Roman" w:hAnsi="Times New Roman" w:cs="Times New Roman"/>
          <w:sz w:val="24"/>
          <w:szCs w:val="24"/>
        </w:rPr>
        <w:t>2025</w:t>
      </w:r>
    </w:p>
    <w:sectPr w:rsidR="00821640" w:rsidRPr="00864EF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B9E9" w14:textId="77777777" w:rsidR="0031619E" w:rsidRDefault="0031619E" w:rsidP="00837BBE">
      <w:pPr>
        <w:spacing w:after="0" w:line="240" w:lineRule="auto"/>
      </w:pPr>
      <w:r>
        <w:separator/>
      </w:r>
    </w:p>
  </w:endnote>
  <w:endnote w:type="continuationSeparator" w:id="0">
    <w:p w14:paraId="69AE65BC" w14:textId="77777777" w:rsidR="0031619E" w:rsidRDefault="0031619E"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008382"/>
      <w:docPartObj>
        <w:docPartGallery w:val="Page Numbers (Bottom of Page)"/>
        <w:docPartUnique/>
      </w:docPartObj>
    </w:sdtPr>
    <w:sdtEndPr>
      <w:rPr>
        <w:noProof/>
      </w:rPr>
    </w:sdtEndPr>
    <w:sdtContent>
      <w:p w14:paraId="3DA91D98" w14:textId="7CAEA24B" w:rsidR="00FB2328" w:rsidRDefault="00FB2328">
        <w:pPr>
          <w:pStyle w:val="Footer"/>
          <w:jc w:val="right"/>
        </w:pPr>
        <w:r>
          <w:fldChar w:fldCharType="begin"/>
        </w:r>
        <w:r>
          <w:instrText xml:space="preserve"> PAGE   \* MERGEFORMAT </w:instrText>
        </w:r>
        <w:r>
          <w:fldChar w:fldCharType="separate"/>
        </w:r>
        <w:r w:rsidR="00881D3B">
          <w:rPr>
            <w:noProof/>
          </w:rPr>
          <w:t>7</w:t>
        </w:r>
        <w:r>
          <w:rPr>
            <w:noProof/>
          </w:rPr>
          <w:fldChar w:fldCharType="end"/>
        </w:r>
      </w:p>
    </w:sdtContent>
  </w:sdt>
  <w:p w14:paraId="68761DD1" w14:textId="77777777" w:rsidR="00FB2328" w:rsidRDefault="00FB2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B93F4" w14:textId="77777777" w:rsidR="0031619E" w:rsidRDefault="0031619E" w:rsidP="00837BBE">
      <w:pPr>
        <w:spacing w:after="0" w:line="240" w:lineRule="auto"/>
      </w:pPr>
      <w:r>
        <w:separator/>
      </w:r>
    </w:p>
  </w:footnote>
  <w:footnote w:type="continuationSeparator" w:id="0">
    <w:p w14:paraId="2A0C4850" w14:textId="77777777" w:rsidR="0031619E" w:rsidRDefault="0031619E" w:rsidP="00837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92DE0"/>
    <w:multiLevelType w:val="hybridMultilevel"/>
    <w:tmpl w:val="3DB49F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AF75455"/>
    <w:multiLevelType w:val="hybridMultilevel"/>
    <w:tmpl w:val="F34A0A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0C097426"/>
    <w:multiLevelType w:val="hybridMultilevel"/>
    <w:tmpl w:val="5540FF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9E44268"/>
    <w:multiLevelType w:val="hybridMultilevel"/>
    <w:tmpl w:val="82FEC7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FAA0D20"/>
    <w:multiLevelType w:val="hybridMultilevel"/>
    <w:tmpl w:val="DF8A4F54"/>
    <w:lvl w:ilvl="0" w:tplc="A4DCFE28">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40177FB2"/>
    <w:multiLevelType w:val="hybridMultilevel"/>
    <w:tmpl w:val="90489E34"/>
    <w:lvl w:ilvl="0" w:tplc="AD54DE1C">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5581613"/>
    <w:multiLevelType w:val="hybridMultilevel"/>
    <w:tmpl w:val="0C883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0337C82"/>
    <w:multiLevelType w:val="hybridMultilevel"/>
    <w:tmpl w:val="E3E450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FA805DA"/>
    <w:multiLevelType w:val="hybridMultilevel"/>
    <w:tmpl w:val="7952C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DA94066"/>
    <w:multiLevelType w:val="hybridMultilevel"/>
    <w:tmpl w:val="09AED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B3B55B3"/>
    <w:multiLevelType w:val="hybridMultilevel"/>
    <w:tmpl w:val="6950BED4"/>
    <w:lvl w:ilvl="0" w:tplc="8C2CE43C">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0241CE"/>
    <w:multiLevelType w:val="hybridMultilevel"/>
    <w:tmpl w:val="84D2FD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391073388">
    <w:abstractNumId w:val="8"/>
  </w:num>
  <w:num w:numId="2" w16cid:durableId="81297228">
    <w:abstractNumId w:val="14"/>
  </w:num>
  <w:num w:numId="3" w16cid:durableId="1591111638">
    <w:abstractNumId w:val="3"/>
  </w:num>
  <w:num w:numId="4" w16cid:durableId="1183517170">
    <w:abstractNumId w:val="16"/>
  </w:num>
  <w:num w:numId="5" w16cid:durableId="1942562307">
    <w:abstractNumId w:val="10"/>
  </w:num>
  <w:num w:numId="6" w16cid:durableId="448820388">
    <w:abstractNumId w:val="12"/>
  </w:num>
  <w:num w:numId="7" w16cid:durableId="136261221">
    <w:abstractNumId w:val="4"/>
  </w:num>
  <w:num w:numId="8" w16cid:durableId="101385193">
    <w:abstractNumId w:val="2"/>
  </w:num>
  <w:num w:numId="9" w16cid:durableId="1174026488">
    <w:abstractNumId w:val="1"/>
  </w:num>
  <w:num w:numId="10" w16cid:durableId="132649477">
    <w:abstractNumId w:val="15"/>
  </w:num>
  <w:num w:numId="11" w16cid:durableId="1673336939">
    <w:abstractNumId w:val="11"/>
  </w:num>
  <w:num w:numId="12" w16cid:durableId="2014649376">
    <w:abstractNumId w:val="9"/>
  </w:num>
  <w:num w:numId="13" w16cid:durableId="1515847685">
    <w:abstractNumId w:val="7"/>
  </w:num>
  <w:num w:numId="14" w16cid:durableId="1443063426">
    <w:abstractNumId w:val="5"/>
  </w:num>
  <w:num w:numId="15" w16cid:durableId="1229071478">
    <w:abstractNumId w:val="0"/>
  </w:num>
  <w:num w:numId="16" w16cid:durableId="243034504">
    <w:abstractNumId w:val="13"/>
  </w:num>
  <w:num w:numId="17" w16cid:durableId="2069942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BEC"/>
    <w:rsid w:val="00005CC1"/>
    <w:rsid w:val="00010274"/>
    <w:rsid w:val="00016AD9"/>
    <w:rsid w:val="00020741"/>
    <w:rsid w:val="00023846"/>
    <w:rsid w:val="00026D85"/>
    <w:rsid w:val="00030DF1"/>
    <w:rsid w:val="000357A6"/>
    <w:rsid w:val="0004634E"/>
    <w:rsid w:val="00055B75"/>
    <w:rsid w:val="0006342B"/>
    <w:rsid w:val="00065209"/>
    <w:rsid w:val="0007139F"/>
    <w:rsid w:val="0008551B"/>
    <w:rsid w:val="000902AA"/>
    <w:rsid w:val="00090484"/>
    <w:rsid w:val="00092E8A"/>
    <w:rsid w:val="000A194B"/>
    <w:rsid w:val="000A346E"/>
    <w:rsid w:val="000A414D"/>
    <w:rsid w:val="000A4559"/>
    <w:rsid w:val="000B113C"/>
    <w:rsid w:val="000C3F53"/>
    <w:rsid w:val="000C4C40"/>
    <w:rsid w:val="000E1347"/>
    <w:rsid w:val="000E6456"/>
    <w:rsid w:val="000F2263"/>
    <w:rsid w:val="000F68AB"/>
    <w:rsid w:val="001000EB"/>
    <w:rsid w:val="00103F95"/>
    <w:rsid w:val="0011056F"/>
    <w:rsid w:val="001113F3"/>
    <w:rsid w:val="0012330A"/>
    <w:rsid w:val="00124B9F"/>
    <w:rsid w:val="00126E3C"/>
    <w:rsid w:val="0013029F"/>
    <w:rsid w:val="00132605"/>
    <w:rsid w:val="001346A7"/>
    <w:rsid w:val="00137F0D"/>
    <w:rsid w:val="001441DC"/>
    <w:rsid w:val="00146B58"/>
    <w:rsid w:val="0015008D"/>
    <w:rsid w:val="00151C12"/>
    <w:rsid w:val="00151C8C"/>
    <w:rsid w:val="00166938"/>
    <w:rsid w:val="00166B10"/>
    <w:rsid w:val="001676DA"/>
    <w:rsid w:val="00171C3D"/>
    <w:rsid w:val="001731AE"/>
    <w:rsid w:val="00186150"/>
    <w:rsid w:val="001862B2"/>
    <w:rsid w:val="00190CD5"/>
    <w:rsid w:val="00194EA7"/>
    <w:rsid w:val="001A24CC"/>
    <w:rsid w:val="001A4949"/>
    <w:rsid w:val="001A6EB0"/>
    <w:rsid w:val="001A6F59"/>
    <w:rsid w:val="001B5BF1"/>
    <w:rsid w:val="001C514C"/>
    <w:rsid w:val="001C59BD"/>
    <w:rsid w:val="001C7363"/>
    <w:rsid w:val="001D5B3E"/>
    <w:rsid w:val="001D6945"/>
    <w:rsid w:val="001E3DBE"/>
    <w:rsid w:val="001F00B0"/>
    <w:rsid w:val="001F0162"/>
    <w:rsid w:val="001F0C78"/>
    <w:rsid w:val="002014B0"/>
    <w:rsid w:val="0020315C"/>
    <w:rsid w:val="00203337"/>
    <w:rsid w:val="00205101"/>
    <w:rsid w:val="0021691F"/>
    <w:rsid w:val="00217584"/>
    <w:rsid w:val="00220B00"/>
    <w:rsid w:val="00221676"/>
    <w:rsid w:val="0022384F"/>
    <w:rsid w:val="00225F12"/>
    <w:rsid w:val="00230206"/>
    <w:rsid w:val="00230971"/>
    <w:rsid w:val="00231DC3"/>
    <w:rsid w:val="00232906"/>
    <w:rsid w:val="00243A40"/>
    <w:rsid w:val="00246C03"/>
    <w:rsid w:val="002472D2"/>
    <w:rsid w:val="00251A6D"/>
    <w:rsid w:val="0025231C"/>
    <w:rsid w:val="00255447"/>
    <w:rsid w:val="00280483"/>
    <w:rsid w:val="00283BB8"/>
    <w:rsid w:val="002856F1"/>
    <w:rsid w:val="00287A5D"/>
    <w:rsid w:val="002909AC"/>
    <w:rsid w:val="00291019"/>
    <w:rsid w:val="002927EA"/>
    <w:rsid w:val="0029349C"/>
    <w:rsid w:val="00294450"/>
    <w:rsid w:val="00294AB7"/>
    <w:rsid w:val="002953CA"/>
    <w:rsid w:val="002A4619"/>
    <w:rsid w:val="002A62D4"/>
    <w:rsid w:val="002B3763"/>
    <w:rsid w:val="002B4AA6"/>
    <w:rsid w:val="002B6CA3"/>
    <w:rsid w:val="002C3370"/>
    <w:rsid w:val="002C4A67"/>
    <w:rsid w:val="002C5D9E"/>
    <w:rsid w:val="002C5E32"/>
    <w:rsid w:val="002D3B2F"/>
    <w:rsid w:val="002D5E81"/>
    <w:rsid w:val="002E0D35"/>
    <w:rsid w:val="002F73D8"/>
    <w:rsid w:val="00305E51"/>
    <w:rsid w:val="00310733"/>
    <w:rsid w:val="0031619E"/>
    <w:rsid w:val="0031701E"/>
    <w:rsid w:val="0031779E"/>
    <w:rsid w:val="003203BD"/>
    <w:rsid w:val="003219EC"/>
    <w:rsid w:val="00322494"/>
    <w:rsid w:val="003256F2"/>
    <w:rsid w:val="003314B2"/>
    <w:rsid w:val="00334867"/>
    <w:rsid w:val="003358B0"/>
    <w:rsid w:val="00336287"/>
    <w:rsid w:val="00340201"/>
    <w:rsid w:val="00340564"/>
    <w:rsid w:val="0034253D"/>
    <w:rsid w:val="00352C9A"/>
    <w:rsid w:val="00353FFB"/>
    <w:rsid w:val="003563C8"/>
    <w:rsid w:val="00361C1E"/>
    <w:rsid w:val="00362841"/>
    <w:rsid w:val="003639CA"/>
    <w:rsid w:val="00363C33"/>
    <w:rsid w:val="00365835"/>
    <w:rsid w:val="00367567"/>
    <w:rsid w:val="00371625"/>
    <w:rsid w:val="00371C7A"/>
    <w:rsid w:val="0037656F"/>
    <w:rsid w:val="003814B8"/>
    <w:rsid w:val="00382641"/>
    <w:rsid w:val="00382CA4"/>
    <w:rsid w:val="003907AD"/>
    <w:rsid w:val="00391861"/>
    <w:rsid w:val="00395E87"/>
    <w:rsid w:val="003968A9"/>
    <w:rsid w:val="003974A3"/>
    <w:rsid w:val="003A1CD2"/>
    <w:rsid w:val="003A4BEC"/>
    <w:rsid w:val="003B12CF"/>
    <w:rsid w:val="003B18DC"/>
    <w:rsid w:val="003B438B"/>
    <w:rsid w:val="003B5E1A"/>
    <w:rsid w:val="003C0987"/>
    <w:rsid w:val="003C790E"/>
    <w:rsid w:val="003D22E8"/>
    <w:rsid w:val="003D2973"/>
    <w:rsid w:val="003E0D9F"/>
    <w:rsid w:val="003E2175"/>
    <w:rsid w:val="003E45B1"/>
    <w:rsid w:val="003F06BB"/>
    <w:rsid w:val="003F3C86"/>
    <w:rsid w:val="00402574"/>
    <w:rsid w:val="00411894"/>
    <w:rsid w:val="00415318"/>
    <w:rsid w:val="00432F8C"/>
    <w:rsid w:val="004338BE"/>
    <w:rsid w:val="00436563"/>
    <w:rsid w:val="00440CBD"/>
    <w:rsid w:val="004418BF"/>
    <w:rsid w:val="00444C03"/>
    <w:rsid w:val="004553A8"/>
    <w:rsid w:val="00457996"/>
    <w:rsid w:val="004619CD"/>
    <w:rsid w:val="00463161"/>
    <w:rsid w:val="004661F0"/>
    <w:rsid w:val="004666AF"/>
    <w:rsid w:val="00471FFA"/>
    <w:rsid w:val="004727E3"/>
    <w:rsid w:val="00477B47"/>
    <w:rsid w:val="004814E0"/>
    <w:rsid w:val="00481DEA"/>
    <w:rsid w:val="00482137"/>
    <w:rsid w:val="00483722"/>
    <w:rsid w:val="00486562"/>
    <w:rsid w:val="00492C45"/>
    <w:rsid w:val="00493B0A"/>
    <w:rsid w:val="004A586B"/>
    <w:rsid w:val="004B2C46"/>
    <w:rsid w:val="004B3F0E"/>
    <w:rsid w:val="004B4E1B"/>
    <w:rsid w:val="004B7B24"/>
    <w:rsid w:val="004C010C"/>
    <w:rsid w:val="004C0B45"/>
    <w:rsid w:val="004C104B"/>
    <w:rsid w:val="004C2A75"/>
    <w:rsid w:val="004C41CB"/>
    <w:rsid w:val="004D099D"/>
    <w:rsid w:val="004D253F"/>
    <w:rsid w:val="004E3507"/>
    <w:rsid w:val="004E592D"/>
    <w:rsid w:val="004F1264"/>
    <w:rsid w:val="004F154E"/>
    <w:rsid w:val="004F1A36"/>
    <w:rsid w:val="00502FA2"/>
    <w:rsid w:val="00503420"/>
    <w:rsid w:val="005125EF"/>
    <w:rsid w:val="00513621"/>
    <w:rsid w:val="00526F12"/>
    <w:rsid w:val="00527236"/>
    <w:rsid w:val="00527291"/>
    <w:rsid w:val="00530A35"/>
    <w:rsid w:val="00533AE6"/>
    <w:rsid w:val="00536D20"/>
    <w:rsid w:val="00541F39"/>
    <w:rsid w:val="0054384C"/>
    <w:rsid w:val="00545EDF"/>
    <w:rsid w:val="00552F7A"/>
    <w:rsid w:val="00555815"/>
    <w:rsid w:val="00556C97"/>
    <w:rsid w:val="00565A9F"/>
    <w:rsid w:val="00566FD9"/>
    <w:rsid w:val="0056721C"/>
    <w:rsid w:val="005677C1"/>
    <w:rsid w:val="0057118F"/>
    <w:rsid w:val="00573486"/>
    <w:rsid w:val="005827F7"/>
    <w:rsid w:val="00584F31"/>
    <w:rsid w:val="00586504"/>
    <w:rsid w:val="005972A1"/>
    <w:rsid w:val="005A04B6"/>
    <w:rsid w:val="005A53C6"/>
    <w:rsid w:val="005A6ABA"/>
    <w:rsid w:val="005B672F"/>
    <w:rsid w:val="005C1308"/>
    <w:rsid w:val="005C4D76"/>
    <w:rsid w:val="005C5477"/>
    <w:rsid w:val="005D64F2"/>
    <w:rsid w:val="005D6B0A"/>
    <w:rsid w:val="005E18CB"/>
    <w:rsid w:val="005E32EB"/>
    <w:rsid w:val="005F14E6"/>
    <w:rsid w:val="00621C86"/>
    <w:rsid w:val="00621FC0"/>
    <w:rsid w:val="00630A8A"/>
    <w:rsid w:val="00632BCF"/>
    <w:rsid w:val="00633FA4"/>
    <w:rsid w:val="00653C2F"/>
    <w:rsid w:val="006546D7"/>
    <w:rsid w:val="00654E6D"/>
    <w:rsid w:val="006550BF"/>
    <w:rsid w:val="006566D1"/>
    <w:rsid w:val="006573E9"/>
    <w:rsid w:val="00662AFE"/>
    <w:rsid w:val="006647B1"/>
    <w:rsid w:val="0066638F"/>
    <w:rsid w:val="00672CF5"/>
    <w:rsid w:val="006732EC"/>
    <w:rsid w:val="0067352A"/>
    <w:rsid w:val="0067705F"/>
    <w:rsid w:val="00683E7B"/>
    <w:rsid w:val="00692EAE"/>
    <w:rsid w:val="00694957"/>
    <w:rsid w:val="006A6FB7"/>
    <w:rsid w:val="006B4F9B"/>
    <w:rsid w:val="006C00B0"/>
    <w:rsid w:val="006C3896"/>
    <w:rsid w:val="006C39CC"/>
    <w:rsid w:val="006C4AF4"/>
    <w:rsid w:val="006C4E6D"/>
    <w:rsid w:val="006D1765"/>
    <w:rsid w:val="006E7710"/>
    <w:rsid w:val="006F0E9F"/>
    <w:rsid w:val="006F1DDC"/>
    <w:rsid w:val="007008B0"/>
    <w:rsid w:val="00711BD4"/>
    <w:rsid w:val="00716CD2"/>
    <w:rsid w:val="00716E77"/>
    <w:rsid w:val="007250D3"/>
    <w:rsid w:val="007270B4"/>
    <w:rsid w:val="0073444D"/>
    <w:rsid w:val="007405AE"/>
    <w:rsid w:val="00745DA2"/>
    <w:rsid w:val="0075075E"/>
    <w:rsid w:val="007540E3"/>
    <w:rsid w:val="00760BA6"/>
    <w:rsid w:val="0076387F"/>
    <w:rsid w:val="00763D80"/>
    <w:rsid w:val="0078297B"/>
    <w:rsid w:val="00784FDD"/>
    <w:rsid w:val="0079040E"/>
    <w:rsid w:val="00791E5D"/>
    <w:rsid w:val="007938EE"/>
    <w:rsid w:val="00793A21"/>
    <w:rsid w:val="007A4FD9"/>
    <w:rsid w:val="007B1EE1"/>
    <w:rsid w:val="007B52D1"/>
    <w:rsid w:val="007C0CE5"/>
    <w:rsid w:val="007C4F72"/>
    <w:rsid w:val="007C7B09"/>
    <w:rsid w:val="007D32AC"/>
    <w:rsid w:val="007D7B6A"/>
    <w:rsid w:val="007E7207"/>
    <w:rsid w:val="007F1DD8"/>
    <w:rsid w:val="008063EE"/>
    <w:rsid w:val="00806BE2"/>
    <w:rsid w:val="00806F12"/>
    <w:rsid w:val="00821640"/>
    <w:rsid w:val="00831777"/>
    <w:rsid w:val="00831C8B"/>
    <w:rsid w:val="00834B22"/>
    <w:rsid w:val="00837BBE"/>
    <w:rsid w:val="0084305F"/>
    <w:rsid w:val="00843A88"/>
    <w:rsid w:val="00843D98"/>
    <w:rsid w:val="00847DFC"/>
    <w:rsid w:val="0085008E"/>
    <w:rsid w:val="008537FB"/>
    <w:rsid w:val="008558D2"/>
    <w:rsid w:val="00856FB9"/>
    <w:rsid w:val="00862328"/>
    <w:rsid w:val="00864378"/>
    <w:rsid w:val="00864EF3"/>
    <w:rsid w:val="00865D12"/>
    <w:rsid w:val="00870018"/>
    <w:rsid w:val="00870B10"/>
    <w:rsid w:val="00873BB8"/>
    <w:rsid w:val="00881D3B"/>
    <w:rsid w:val="00885AF9"/>
    <w:rsid w:val="0088660A"/>
    <w:rsid w:val="008A4D03"/>
    <w:rsid w:val="008A75B5"/>
    <w:rsid w:val="008B4326"/>
    <w:rsid w:val="008C2D76"/>
    <w:rsid w:val="008D51BA"/>
    <w:rsid w:val="008D5464"/>
    <w:rsid w:val="008D7B39"/>
    <w:rsid w:val="008F38F3"/>
    <w:rsid w:val="008F4ED9"/>
    <w:rsid w:val="00900B4B"/>
    <w:rsid w:val="00901653"/>
    <w:rsid w:val="00903D5F"/>
    <w:rsid w:val="009125F6"/>
    <w:rsid w:val="00923A3E"/>
    <w:rsid w:val="00927BA4"/>
    <w:rsid w:val="00927ED2"/>
    <w:rsid w:val="00931E8C"/>
    <w:rsid w:val="00955046"/>
    <w:rsid w:val="00962409"/>
    <w:rsid w:val="00964188"/>
    <w:rsid w:val="00964840"/>
    <w:rsid w:val="0096684A"/>
    <w:rsid w:val="00975588"/>
    <w:rsid w:val="00981A52"/>
    <w:rsid w:val="00982E40"/>
    <w:rsid w:val="009A6B2C"/>
    <w:rsid w:val="009A7B88"/>
    <w:rsid w:val="009B30A5"/>
    <w:rsid w:val="009B5F73"/>
    <w:rsid w:val="009B7734"/>
    <w:rsid w:val="009C59DB"/>
    <w:rsid w:val="009D5C26"/>
    <w:rsid w:val="009D609A"/>
    <w:rsid w:val="009D76AD"/>
    <w:rsid w:val="009E1AD6"/>
    <w:rsid w:val="009E2995"/>
    <w:rsid w:val="009E3AA8"/>
    <w:rsid w:val="009E40FA"/>
    <w:rsid w:val="009E4E7F"/>
    <w:rsid w:val="009F0DF8"/>
    <w:rsid w:val="009F1B28"/>
    <w:rsid w:val="009F384F"/>
    <w:rsid w:val="009F4467"/>
    <w:rsid w:val="009F69DC"/>
    <w:rsid w:val="009F7C7C"/>
    <w:rsid w:val="00A040DF"/>
    <w:rsid w:val="00A06467"/>
    <w:rsid w:val="00A11E63"/>
    <w:rsid w:val="00A33014"/>
    <w:rsid w:val="00A34ADE"/>
    <w:rsid w:val="00A3636D"/>
    <w:rsid w:val="00A3688F"/>
    <w:rsid w:val="00A4076A"/>
    <w:rsid w:val="00A42A20"/>
    <w:rsid w:val="00A51D80"/>
    <w:rsid w:val="00A5280D"/>
    <w:rsid w:val="00A54A35"/>
    <w:rsid w:val="00A65B41"/>
    <w:rsid w:val="00A73A6F"/>
    <w:rsid w:val="00A806A7"/>
    <w:rsid w:val="00A8506B"/>
    <w:rsid w:val="00A862BD"/>
    <w:rsid w:val="00A903E8"/>
    <w:rsid w:val="00A91539"/>
    <w:rsid w:val="00A96E2D"/>
    <w:rsid w:val="00AA5F37"/>
    <w:rsid w:val="00AA681C"/>
    <w:rsid w:val="00AB23D1"/>
    <w:rsid w:val="00AB3A1B"/>
    <w:rsid w:val="00AB515C"/>
    <w:rsid w:val="00AB52C8"/>
    <w:rsid w:val="00AC51E2"/>
    <w:rsid w:val="00AD0347"/>
    <w:rsid w:val="00AD479A"/>
    <w:rsid w:val="00AD49D9"/>
    <w:rsid w:val="00AD7E79"/>
    <w:rsid w:val="00AE17DD"/>
    <w:rsid w:val="00AE60C4"/>
    <w:rsid w:val="00B036E5"/>
    <w:rsid w:val="00B03DBE"/>
    <w:rsid w:val="00B040C5"/>
    <w:rsid w:val="00B073B1"/>
    <w:rsid w:val="00B1106E"/>
    <w:rsid w:val="00B20333"/>
    <w:rsid w:val="00B246B5"/>
    <w:rsid w:val="00B251BD"/>
    <w:rsid w:val="00B279A7"/>
    <w:rsid w:val="00B34FC4"/>
    <w:rsid w:val="00B47BF0"/>
    <w:rsid w:val="00B47F14"/>
    <w:rsid w:val="00B5209E"/>
    <w:rsid w:val="00B648C1"/>
    <w:rsid w:val="00B75F77"/>
    <w:rsid w:val="00B82A8E"/>
    <w:rsid w:val="00B83B57"/>
    <w:rsid w:val="00B8514C"/>
    <w:rsid w:val="00B9412F"/>
    <w:rsid w:val="00BA0F53"/>
    <w:rsid w:val="00BA4005"/>
    <w:rsid w:val="00BA444D"/>
    <w:rsid w:val="00BA49BE"/>
    <w:rsid w:val="00BB0A5B"/>
    <w:rsid w:val="00BB2EFD"/>
    <w:rsid w:val="00BC1580"/>
    <w:rsid w:val="00BC25C9"/>
    <w:rsid w:val="00BD2741"/>
    <w:rsid w:val="00BD3DD3"/>
    <w:rsid w:val="00BE1E12"/>
    <w:rsid w:val="00BE25A7"/>
    <w:rsid w:val="00BE2613"/>
    <w:rsid w:val="00BF370F"/>
    <w:rsid w:val="00BF3F24"/>
    <w:rsid w:val="00BF5A24"/>
    <w:rsid w:val="00C03068"/>
    <w:rsid w:val="00C0506F"/>
    <w:rsid w:val="00C05CE2"/>
    <w:rsid w:val="00C060D7"/>
    <w:rsid w:val="00C11F1B"/>
    <w:rsid w:val="00C16280"/>
    <w:rsid w:val="00C16C7C"/>
    <w:rsid w:val="00C2483B"/>
    <w:rsid w:val="00C31E8E"/>
    <w:rsid w:val="00C329DC"/>
    <w:rsid w:val="00C33DB3"/>
    <w:rsid w:val="00C35815"/>
    <w:rsid w:val="00C375C9"/>
    <w:rsid w:val="00C477B9"/>
    <w:rsid w:val="00C51696"/>
    <w:rsid w:val="00C557AE"/>
    <w:rsid w:val="00C63EDB"/>
    <w:rsid w:val="00C6486B"/>
    <w:rsid w:val="00C7562D"/>
    <w:rsid w:val="00C76FA4"/>
    <w:rsid w:val="00C800E5"/>
    <w:rsid w:val="00C807D5"/>
    <w:rsid w:val="00C8513C"/>
    <w:rsid w:val="00C8667A"/>
    <w:rsid w:val="00C9707F"/>
    <w:rsid w:val="00C97AA9"/>
    <w:rsid w:val="00CA14CD"/>
    <w:rsid w:val="00CA3053"/>
    <w:rsid w:val="00CA7B03"/>
    <w:rsid w:val="00CB0306"/>
    <w:rsid w:val="00CB131C"/>
    <w:rsid w:val="00CB6497"/>
    <w:rsid w:val="00CD0B94"/>
    <w:rsid w:val="00CD19AA"/>
    <w:rsid w:val="00CD4FB4"/>
    <w:rsid w:val="00CD5D2C"/>
    <w:rsid w:val="00CE0D8A"/>
    <w:rsid w:val="00CE76EC"/>
    <w:rsid w:val="00CE7F37"/>
    <w:rsid w:val="00CF0098"/>
    <w:rsid w:val="00CF1ADE"/>
    <w:rsid w:val="00CF1CDB"/>
    <w:rsid w:val="00CF6B2B"/>
    <w:rsid w:val="00CF7540"/>
    <w:rsid w:val="00D01D15"/>
    <w:rsid w:val="00D03066"/>
    <w:rsid w:val="00D12CFF"/>
    <w:rsid w:val="00D16A19"/>
    <w:rsid w:val="00D16B95"/>
    <w:rsid w:val="00D16D4D"/>
    <w:rsid w:val="00D2534B"/>
    <w:rsid w:val="00D25588"/>
    <w:rsid w:val="00D26B86"/>
    <w:rsid w:val="00D302AC"/>
    <w:rsid w:val="00D33918"/>
    <w:rsid w:val="00D36934"/>
    <w:rsid w:val="00D40AD2"/>
    <w:rsid w:val="00D50140"/>
    <w:rsid w:val="00D545C0"/>
    <w:rsid w:val="00D6082B"/>
    <w:rsid w:val="00D6234F"/>
    <w:rsid w:val="00D70AF0"/>
    <w:rsid w:val="00D70E8B"/>
    <w:rsid w:val="00D736B0"/>
    <w:rsid w:val="00D74596"/>
    <w:rsid w:val="00D756B5"/>
    <w:rsid w:val="00DA45AA"/>
    <w:rsid w:val="00DA4BFF"/>
    <w:rsid w:val="00DB4D65"/>
    <w:rsid w:val="00DB50C8"/>
    <w:rsid w:val="00DB78FA"/>
    <w:rsid w:val="00DC13ED"/>
    <w:rsid w:val="00DC4665"/>
    <w:rsid w:val="00DC7A91"/>
    <w:rsid w:val="00DD1774"/>
    <w:rsid w:val="00DE7AD1"/>
    <w:rsid w:val="00DF04A6"/>
    <w:rsid w:val="00DF78A1"/>
    <w:rsid w:val="00E00EFA"/>
    <w:rsid w:val="00E049A0"/>
    <w:rsid w:val="00E12D18"/>
    <w:rsid w:val="00E160CA"/>
    <w:rsid w:val="00E17D44"/>
    <w:rsid w:val="00E277EB"/>
    <w:rsid w:val="00E34205"/>
    <w:rsid w:val="00E34334"/>
    <w:rsid w:val="00E35C16"/>
    <w:rsid w:val="00E41A4C"/>
    <w:rsid w:val="00E4333C"/>
    <w:rsid w:val="00E56406"/>
    <w:rsid w:val="00E60874"/>
    <w:rsid w:val="00E64161"/>
    <w:rsid w:val="00E65A2F"/>
    <w:rsid w:val="00E66775"/>
    <w:rsid w:val="00E67FCD"/>
    <w:rsid w:val="00E92052"/>
    <w:rsid w:val="00E941E4"/>
    <w:rsid w:val="00EA037C"/>
    <w:rsid w:val="00EA24A5"/>
    <w:rsid w:val="00EB0622"/>
    <w:rsid w:val="00EB2FEA"/>
    <w:rsid w:val="00EB3893"/>
    <w:rsid w:val="00EB50B4"/>
    <w:rsid w:val="00EB75AB"/>
    <w:rsid w:val="00EC2E1F"/>
    <w:rsid w:val="00EC57C8"/>
    <w:rsid w:val="00ED1006"/>
    <w:rsid w:val="00ED3249"/>
    <w:rsid w:val="00ED6167"/>
    <w:rsid w:val="00EE4E4B"/>
    <w:rsid w:val="00EE52DE"/>
    <w:rsid w:val="00EE7D06"/>
    <w:rsid w:val="00EF0CB5"/>
    <w:rsid w:val="00EF5CCE"/>
    <w:rsid w:val="00EF652A"/>
    <w:rsid w:val="00F10F5E"/>
    <w:rsid w:val="00F162AA"/>
    <w:rsid w:val="00F245EB"/>
    <w:rsid w:val="00F34C46"/>
    <w:rsid w:val="00F36A4C"/>
    <w:rsid w:val="00F36C62"/>
    <w:rsid w:val="00F4212A"/>
    <w:rsid w:val="00F422AB"/>
    <w:rsid w:val="00F429E8"/>
    <w:rsid w:val="00F43A59"/>
    <w:rsid w:val="00F52042"/>
    <w:rsid w:val="00F5464B"/>
    <w:rsid w:val="00F56275"/>
    <w:rsid w:val="00F57E13"/>
    <w:rsid w:val="00F76474"/>
    <w:rsid w:val="00F855A3"/>
    <w:rsid w:val="00F91EFB"/>
    <w:rsid w:val="00F92532"/>
    <w:rsid w:val="00F93797"/>
    <w:rsid w:val="00F95C87"/>
    <w:rsid w:val="00F95EAE"/>
    <w:rsid w:val="00F97E0F"/>
    <w:rsid w:val="00FA1F74"/>
    <w:rsid w:val="00FB2328"/>
    <w:rsid w:val="00FC2845"/>
    <w:rsid w:val="00FC4030"/>
    <w:rsid w:val="00FC4048"/>
    <w:rsid w:val="00FD0D74"/>
    <w:rsid w:val="00FD360E"/>
    <w:rsid w:val="00FD4B2E"/>
    <w:rsid w:val="00FE17F9"/>
    <w:rsid w:val="00FE4356"/>
    <w:rsid w:val="00FE7359"/>
    <w:rsid w:val="00FF3D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F5CFA"/>
  <w15:docId w15:val="{ABE7600C-CCDB-4A4C-A1A1-520111B3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31C"/>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TableNormal"/>
    <w:next w:val="TableGrid"/>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character" w:styleId="CommentReference">
    <w:name w:val="annotation reference"/>
    <w:basedOn w:val="DefaultParagraphFont"/>
    <w:uiPriority w:val="99"/>
    <w:semiHidden/>
    <w:unhideWhenUsed/>
    <w:rsid w:val="003314B2"/>
    <w:rPr>
      <w:sz w:val="16"/>
      <w:szCs w:val="16"/>
    </w:rPr>
  </w:style>
  <w:style w:type="paragraph" w:styleId="CommentText">
    <w:name w:val="annotation text"/>
    <w:basedOn w:val="Normal"/>
    <w:link w:val="CommentTextChar"/>
    <w:uiPriority w:val="99"/>
    <w:semiHidden/>
    <w:unhideWhenUsed/>
    <w:rsid w:val="003314B2"/>
    <w:pPr>
      <w:spacing w:line="240" w:lineRule="auto"/>
    </w:pPr>
    <w:rPr>
      <w:sz w:val="20"/>
      <w:szCs w:val="20"/>
    </w:rPr>
  </w:style>
  <w:style w:type="character" w:customStyle="1" w:styleId="CommentTextChar">
    <w:name w:val="Comment Text Char"/>
    <w:basedOn w:val="DefaultParagraphFont"/>
    <w:link w:val="CommentText"/>
    <w:uiPriority w:val="99"/>
    <w:semiHidden/>
    <w:rsid w:val="003314B2"/>
    <w:rPr>
      <w:sz w:val="20"/>
      <w:szCs w:val="20"/>
    </w:rPr>
  </w:style>
  <w:style w:type="paragraph" w:styleId="CommentSubject">
    <w:name w:val="annotation subject"/>
    <w:basedOn w:val="CommentText"/>
    <w:next w:val="CommentText"/>
    <w:link w:val="CommentSubjectChar"/>
    <w:uiPriority w:val="99"/>
    <w:semiHidden/>
    <w:unhideWhenUsed/>
    <w:rsid w:val="003314B2"/>
    <w:rPr>
      <w:b/>
      <w:bCs/>
    </w:rPr>
  </w:style>
  <w:style w:type="character" w:customStyle="1" w:styleId="CommentSubjectChar">
    <w:name w:val="Comment Subject Char"/>
    <w:basedOn w:val="CommentTextChar"/>
    <w:link w:val="CommentSubject"/>
    <w:uiPriority w:val="99"/>
    <w:semiHidden/>
    <w:rsid w:val="003314B2"/>
    <w:rPr>
      <w:b/>
      <w:bCs/>
      <w:sz w:val="20"/>
      <w:szCs w:val="20"/>
    </w:rPr>
  </w:style>
  <w:style w:type="paragraph" w:styleId="BalloonText">
    <w:name w:val="Balloon Text"/>
    <w:basedOn w:val="Normal"/>
    <w:link w:val="BalloonTextChar"/>
    <w:uiPriority w:val="99"/>
    <w:semiHidden/>
    <w:unhideWhenUsed/>
    <w:rsid w:val="003314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4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3862">
      <w:bodyDiv w:val="1"/>
      <w:marLeft w:val="0"/>
      <w:marRight w:val="0"/>
      <w:marTop w:val="0"/>
      <w:marBottom w:val="0"/>
      <w:divBdr>
        <w:top w:val="none" w:sz="0" w:space="0" w:color="auto"/>
        <w:left w:val="none" w:sz="0" w:space="0" w:color="auto"/>
        <w:bottom w:val="none" w:sz="0" w:space="0" w:color="auto"/>
        <w:right w:val="none" w:sz="0" w:space="0" w:color="auto"/>
      </w:divBdr>
    </w:div>
    <w:div w:id="801264486">
      <w:bodyDiv w:val="1"/>
      <w:marLeft w:val="0"/>
      <w:marRight w:val="0"/>
      <w:marTop w:val="0"/>
      <w:marBottom w:val="0"/>
      <w:divBdr>
        <w:top w:val="none" w:sz="0" w:space="0" w:color="auto"/>
        <w:left w:val="none" w:sz="0" w:space="0" w:color="auto"/>
        <w:bottom w:val="none" w:sz="0" w:space="0" w:color="auto"/>
        <w:right w:val="none" w:sz="0" w:space="0" w:color="auto"/>
      </w:divBdr>
    </w:div>
    <w:div w:id="809251019">
      <w:bodyDiv w:val="1"/>
      <w:marLeft w:val="0"/>
      <w:marRight w:val="0"/>
      <w:marTop w:val="0"/>
      <w:marBottom w:val="0"/>
      <w:divBdr>
        <w:top w:val="none" w:sz="0" w:space="0" w:color="auto"/>
        <w:left w:val="none" w:sz="0" w:space="0" w:color="auto"/>
        <w:bottom w:val="none" w:sz="0" w:space="0" w:color="auto"/>
        <w:right w:val="none" w:sz="0" w:space="0" w:color="auto"/>
      </w:divBdr>
    </w:div>
    <w:div w:id="1430810525">
      <w:bodyDiv w:val="1"/>
      <w:marLeft w:val="0"/>
      <w:marRight w:val="0"/>
      <w:marTop w:val="0"/>
      <w:marBottom w:val="0"/>
      <w:divBdr>
        <w:top w:val="none" w:sz="0" w:space="0" w:color="auto"/>
        <w:left w:val="none" w:sz="0" w:space="0" w:color="auto"/>
        <w:bottom w:val="none" w:sz="0" w:space="0" w:color="auto"/>
        <w:right w:val="none" w:sz="0" w:space="0" w:color="auto"/>
      </w:divBdr>
    </w:div>
    <w:div w:id="1693073670">
      <w:bodyDiv w:val="1"/>
      <w:marLeft w:val="0"/>
      <w:marRight w:val="0"/>
      <w:marTop w:val="0"/>
      <w:marBottom w:val="0"/>
      <w:divBdr>
        <w:top w:val="none" w:sz="0" w:space="0" w:color="auto"/>
        <w:left w:val="none" w:sz="0" w:space="0" w:color="auto"/>
        <w:bottom w:val="none" w:sz="0" w:space="0" w:color="auto"/>
        <w:right w:val="none" w:sz="0" w:space="0" w:color="auto"/>
      </w:divBdr>
    </w:div>
    <w:div w:id="182323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bu8mg4bu7b/video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EB459-497F-4AB3-88F5-B7F5C144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32</Pages>
  <Words>10135</Words>
  <Characters>57770</Characters>
  <Application>Microsoft Office Word</Application>
  <DocSecurity>0</DocSecurity>
  <Lines>481</Lines>
  <Paragraphs>135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Rossinka</dc:creator>
  <cp:keywords/>
  <dc:description/>
  <cp:lastModifiedBy>Rumyana Draganova</cp:lastModifiedBy>
  <cp:revision>179</cp:revision>
  <cp:lastPrinted>2025-05-29T19:17:00Z</cp:lastPrinted>
  <dcterms:created xsi:type="dcterms:W3CDTF">2020-07-09T12:04:00Z</dcterms:created>
  <dcterms:modified xsi:type="dcterms:W3CDTF">2025-06-05T10:57:00Z</dcterms:modified>
</cp:coreProperties>
</file>